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FC7E0" w14:textId="77777777" w:rsidR="00FE542A" w:rsidRPr="00FE542A" w:rsidRDefault="00FE542A" w:rsidP="00FE542A">
      <w:pPr>
        <w:spacing w:line="240" w:lineRule="auto"/>
        <w:jc w:val="right"/>
        <w:rPr>
          <w:bCs/>
          <w:sz w:val="20"/>
          <w:szCs w:val="20"/>
        </w:rPr>
      </w:pPr>
      <w:bookmarkStart w:id="0" w:name="_Toc126119006"/>
      <w:r w:rsidRPr="00FE542A">
        <w:rPr>
          <w:bCs/>
          <w:sz w:val="20"/>
          <w:szCs w:val="20"/>
        </w:rPr>
        <w:t>Pirkimo sąlygų</w:t>
      </w:r>
    </w:p>
    <w:p w14:paraId="4333C1E7" w14:textId="77777777" w:rsidR="00FE542A" w:rsidRPr="00FE542A" w:rsidRDefault="00FE542A" w:rsidP="00FE542A">
      <w:pPr>
        <w:spacing w:line="240" w:lineRule="auto"/>
        <w:jc w:val="right"/>
        <w:rPr>
          <w:bCs/>
          <w:sz w:val="20"/>
          <w:szCs w:val="20"/>
        </w:rPr>
      </w:pPr>
      <w:r w:rsidRPr="00FE542A">
        <w:rPr>
          <w:bCs/>
          <w:sz w:val="20"/>
          <w:szCs w:val="20"/>
        </w:rPr>
        <w:t>1 priedas „Techninė specifikacija“</w:t>
      </w:r>
    </w:p>
    <w:p w14:paraId="33A2997B" w14:textId="77777777" w:rsidR="00FE542A" w:rsidRDefault="00FE542A" w:rsidP="00FE542A">
      <w:pPr>
        <w:spacing w:line="240" w:lineRule="auto"/>
        <w:jc w:val="center"/>
        <w:rPr>
          <w:b/>
        </w:rPr>
      </w:pPr>
    </w:p>
    <w:p w14:paraId="7FE6BFFF" w14:textId="77777777" w:rsidR="00FE542A" w:rsidRDefault="004526F8" w:rsidP="00FE542A">
      <w:pPr>
        <w:spacing w:line="240" w:lineRule="auto"/>
        <w:jc w:val="center"/>
        <w:rPr>
          <w:b/>
        </w:rPr>
      </w:pPr>
      <w:r>
        <w:rPr>
          <w:b/>
        </w:rPr>
        <w:t xml:space="preserve">ŠIAULIŲ </w:t>
      </w:r>
      <w:r w:rsidR="00B062F5">
        <w:rPr>
          <w:b/>
        </w:rPr>
        <w:t>MIESTO APLINKOS ORO KOKYB</w:t>
      </w:r>
      <w:r w:rsidR="00FD349C">
        <w:rPr>
          <w:b/>
        </w:rPr>
        <w:t xml:space="preserve">ĖS VALDYMO </w:t>
      </w:r>
      <w:r w:rsidR="001D65C4">
        <w:rPr>
          <w:b/>
        </w:rPr>
        <w:t>PROGRAMOS 202</w:t>
      </w:r>
      <w:r>
        <w:rPr>
          <w:b/>
        </w:rPr>
        <w:t>5–</w:t>
      </w:r>
      <w:r w:rsidR="001D65C4">
        <w:rPr>
          <w:b/>
        </w:rPr>
        <w:t>20</w:t>
      </w:r>
      <w:r>
        <w:rPr>
          <w:b/>
        </w:rPr>
        <w:t>30</w:t>
      </w:r>
      <w:r w:rsidR="001D65C4">
        <w:rPr>
          <w:b/>
        </w:rPr>
        <w:t xml:space="preserve"> METAMS</w:t>
      </w:r>
      <w:r w:rsidR="00A40ABC" w:rsidRPr="0071796A">
        <w:rPr>
          <w:b/>
        </w:rPr>
        <w:t xml:space="preserve"> </w:t>
      </w:r>
      <w:r w:rsidR="00FD349C">
        <w:rPr>
          <w:b/>
        </w:rPr>
        <w:t>PA</w:t>
      </w:r>
      <w:r w:rsidR="00A40ABC" w:rsidRPr="00EF7AEA">
        <w:rPr>
          <w:b/>
        </w:rPr>
        <w:t>RENGIMO</w:t>
      </w:r>
      <w:r>
        <w:rPr>
          <w:b/>
        </w:rPr>
        <w:t xml:space="preserve"> PASLAUGŲ </w:t>
      </w:r>
    </w:p>
    <w:p w14:paraId="5260A24E" w14:textId="77777777" w:rsidR="00B25B55" w:rsidRDefault="00B25B55" w:rsidP="00FE542A">
      <w:pPr>
        <w:spacing w:line="240" w:lineRule="auto"/>
        <w:jc w:val="center"/>
        <w:rPr>
          <w:b/>
        </w:rPr>
      </w:pPr>
      <w:r>
        <w:rPr>
          <w:b/>
        </w:rPr>
        <w:t xml:space="preserve">TECHNINĖ </w:t>
      </w:r>
      <w:r w:rsidR="007D26D2">
        <w:rPr>
          <w:b/>
        </w:rPr>
        <w:t>SPECIFIKACIJA</w:t>
      </w:r>
    </w:p>
    <w:p w14:paraId="603F7029" w14:textId="77777777" w:rsidR="001C68E9" w:rsidRDefault="001C68E9" w:rsidP="00FE542A">
      <w:pPr>
        <w:spacing w:line="240" w:lineRule="auto"/>
        <w:jc w:val="center"/>
        <w:rPr>
          <w:b/>
        </w:rPr>
      </w:pPr>
    </w:p>
    <w:p w14:paraId="7CBECF53" w14:textId="77777777" w:rsidR="004526F8" w:rsidRDefault="00A40ABC" w:rsidP="00FE542A">
      <w:pPr>
        <w:tabs>
          <w:tab w:val="left" w:pos="480"/>
        </w:tabs>
        <w:spacing w:line="240" w:lineRule="auto"/>
        <w:ind w:firstLine="720"/>
        <w:rPr>
          <w:b/>
        </w:rPr>
      </w:pPr>
      <w:bookmarkStart w:id="1" w:name="_Toc76523551"/>
      <w:bookmarkStart w:id="2" w:name="_Toc75156418"/>
      <w:bookmarkStart w:id="3" w:name="_Toc74929982"/>
      <w:bookmarkEnd w:id="0"/>
      <w:r w:rsidRPr="00A5527F">
        <w:rPr>
          <w:b/>
        </w:rPr>
        <w:t>Paslaugų poreikio aprašymas</w:t>
      </w:r>
      <w:bookmarkStart w:id="4" w:name="_Toc76523552"/>
      <w:bookmarkStart w:id="5" w:name="_Toc75156419"/>
      <w:bookmarkStart w:id="6" w:name="_Toc74929983"/>
      <w:r w:rsidR="004526F8">
        <w:rPr>
          <w:b/>
        </w:rPr>
        <w:t>:</w:t>
      </w:r>
    </w:p>
    <w:p w14:paraId="3F249BB6" w14:textId="77777777" w:rsidR="004526F8" w:rsidRDefault="00A40ABC" w:rsidP="00FE542A">
      <w:pPr>
        <w:tabs>
          <w:tab w:val="left" w:pos="480"/>
        </w:tabs>
        <w:spacing w:line="240" w:lineRule="auto"/>
        <w:ind w:firstLine="720"/>
        <w:rPr>
          <w:b/>
        </w:rPr>
      </w:pPr>
      <w:r w:rsidRPr="00A5527F">
        <w:t xml:space="preserve">Šiuo pirkimu </w:t>
      </w:r>
      <w:bookmarkStart w:id="7" w:name="_Hlk202864195"/>
      <w:r w:rsidR="004526F8">
        <w:t>Šiaulių</w:t>
      </w:r>
      <w:r w:rsidRPr="00A5527F">
        <w:t xml:space="preserve"> </w:t>
      </w:r>
      <w:r w:rsidR="00485D7D" w:rsidRPr="00A5527F">
        <w:t xml:space="preserve">miesto </w:t>
      </w:r>
      <w:r w:rsidRPr="00A5527F">
        <w:t xml:space="preserve">savivaldybės administracija siekia </w:t>
      </w:r>
      <w:r w:rsidR="00485D7D" w:rsidRPr="00A5527F">
        <w:t xml:space="preserve">įsigyti </w:t>
      </w:r>
      <w:r w:rsidR="004526F8">
        <w:t>Šiaulių</w:t>
      </w:r>
      <w:r w:rsidR="00B062F5" w:rsidRPr="00A5527F">
        <w:t xml:space="preserve"> miesto aplinkos oro kokyb</w:t>
      </w:r>
      <w:r w:rsidR="00DF35E7">
        <w:t xml:space="preserve">ės valdymo </w:t>
      </w:r>
      <w:r w:rsidR="00555E64">
        <w:t>program</w:t>
      </w:r>
      <w:r w:rsidR="00EA77B4">
        <w:t>os</w:t>
      </w:r>
      <w:r w:rsidR="00DF35E7">
        <w:t xml:space="preserve"> </w:t>
      </w:r>
      <w:r w:rsidR="00DF35E7" w:rsidRPr="001361DA">
        <w:t>20</w:t>
      </w:r>
      <w:r w:rsidR="00900313">
        <w:t>2</w:t>
      </w:r>
      <w:r w:rsidR="004526F8">
        <w:t>5–</w:t>
      </w:r>
      <w:r w:rsidR="00DF35E7" w:rsidRPr="001361DA">
        <w:t>20</w:t>
      </w:r>
      <w:r w:rsidR="004526F8">
        <w:t>30</w:t>
      </w:r>
      <w:r w:rsidR="00DF35E7">
        <w:t xml:space="preserve"> metams</w:t>
      </w:r>
      <w:r w:rsidR="00A5527F" w:rsidRPr="00A5527F">
        <w:t xml:space="preserve"> (</w:t>
      </w:r>
      <w:r w:rsidR="00A5527F">
        <w:t xml:space="preserve">toliau </w:t>
      </w:r>
      <w:r w:rsidR="00DF35E7">
        <w:t>–</w:t>
      </w:r>
      <w:r w:rsidR="00A5527F">
        <w:t xml:space="preserve"> </w:t>
      </w:r>
      <w:r w:rsidR="00555E64">
        <w:t>Programa</w:t>
      </w:r>
      <w:r w:rsidR="00A5527F">
        <w:t>)</w:t>
      </w:r>
      <w:r w:rsidR="00EA77B4">
        <w:t xml:space="preserve"> parengimo paslaugas (toliau – </w:t>
      </w:r>
      <w:r w:rsidR="004526F8">
        <w:t>p</w:t>
      </w:r>
      <w:r w:rsidR="00EA77B4">
        <w:t>aslaugos)</w:t>
      </w:r>
      <w:r w:rsidR="00485D7D">
        <w:t>.</w:t>
      </w:r>
      <w:bookmarkStart w:id="8" w:name="_Toc76523562"/>
      <w:bookmarkStart w:id="9" w:name="_Toc75156433"/>
      <w:bookmarkStart w:id="10" w:name="_Toc74929997"/>
      <w:bookmarkEnd w:id="7"/>
    </w:p>
    <w:p w14:paraId="7A7678FE" w14:textId="77777777" w:rsidR="004526F8" w:rsidRDefault="00B86D37" w:rsidP="00FE542A">
      <w:pPr>
        <w:tabs>
          <w:tab w:val="left" w:pos="480"/>
        </w:tabs>
        <w:spacing w:line="240" w:lineRule="auto"/>
        <w:ind w:firstLine="720"/>
        <w:rPr>
          <w:b/>
        </w:rPr>
      </w:pPr>
      <w:r w:rsidRPr="00B86D37">
        <w:rPr>
          <w:b/>
          <w:lang w:eastAsia="lt-LT"/>
        </w:rPr>
        <w:t>Reikalavimai paslaugų teikimui:</w:t>
      </w:r>
    </w:p>
    <w:p w14:paraId="2E0CAD59" w14:textId="77777777" w:rsidR="00CE79AE" w:rsidRDefault="00B86D37" w:rsidP="00FE542A">
      <w:pPr>
        <w:tabs>
          <w:tab w:val="left" w:pos="480"/>
        </w:tabs>
        <w:spacing w:line="240" w:lineRule="auto"/>
        <w:ind w:firstLine="720"/>
      </w:pPr>
      <w:r w:rsidRPr="00B86D37">
        <w:t xml:space="preserve">1. </w:t>
      </w:r>
      <w:r w:rsidR="003E4BF1">
        <w:t>P</w:t>
      </w:r>
      <w:r w:rsidR="00DF0E10">
        <w:t>areng</w:t>
      </w:r>
      <w:r w:rsidR="0090078D">
        <w:t>t</w:t>
      </w:r>
      <w:r w:rsidR="00DF0E10">
        <w:t xml:space="preserve">i </w:t>
      </w:r>
      <w:r w:rsidR="004526F8">
        <w:t>Programą</w:t>
      </w:r>
      <w:r w:rsidR="000F5174">
        <w:t xml:space="preserve">. </w:t>
      </w:r>
      <w:r w:rsidR="003E4BF1" w:rsidRPr="000B437B">
        <w:t>P</w:t>
      </w:r>
      <w:r w:rsidR="00555E64">
        <w:t>rograma</w:t>
      </w:r>
      <w:r w:rsidRPr="000B437B">
        <w:t xml:space="preserve"> tu</w:t>
      </w:r>
      <w:r>
        <w:t>ri būti parengta</w:t>
      </w:r>
      <w:r w:rsidR="004526F8">
        <w:t xml:space="preserve">, </w:t>
      </w:r>
      <w:r>
        <w:t>vadovaujantis Lietuvos Respublikos ap</w:t>
      </w:r>
      <w:r w:rsidR="004349B3">
        <w:t xml:space="preserve">linkos oro apsaugos įstatymu, </w:t>
      </w:r>
      <w:r>
        <w:t xml:space="preserve">Aplinkos oro užterštumo sieros dioksidu, azoto dioksidu, azoto oksidais, </w:t>
      </w:r>
      <w:proofErr w:type="spellStart"/>
      <w:r>
        <w:t>benzenu</w:t>
      </w:r>
      <w:proofErr w:type="spellEnd"/>
      <w:r>
        <w:t>, anglies monoksidu, švinu, kietosiomis dalelėmis ir ozonu normų, patvirtintų</w:t>
      </w:r>
      <w:r w:rsidR="004526F8">
        <w:t xml:space="preserve"> </w:t>
      </w:r>
      <w:r>
        <w:t>Lietuvos Respublikos aplinkos ministro ir Lietuvos Respublikos sveikatos apsaugos ministro 2001</w:t>
      </w:r>
      <w:r w:rsidR="004526F8">
        <w:t> </w:t>
      </w:r>
      <w:r>
        <w:t>m. gruodžio 1</w:t>
      </w:r>
      <w:r w:rsidR="004349B3">
        <w:t>1</w:t>
      </w:r>
      <w:r>
        <w:t xml:space="preserve"> d. įsakymu Nr. 591/640 „Dėl Aplinkos oro užterštumo sieros dioksidu, azoto dioksidu, azoto oksidais, </w:t>
      </w:r>
      <w:proofErr w:type="spellStart"/>
      <w:r>
        <w:t>benzenu</w:t>
      </w:r>
      <w:proofErr w:type="spellEnd"/>
      <w:r>
        <w:t>, anglies monoksidu, švinu, kietosiomis dalelėmis ir ozonu normų patvirtinimo“</w:t>
      </w:r>
      <w:r w:rsidR="004526F8">
        <w:t xml:space="preserve"> (toliau – Normos)</w:t>
      </w:r>
      <w:r>
        <w:t xml:space="preserve"> 9</w:t>
      </w:r>
      <w:r w:rsidR="000F5174">
        <w:t> </w:t>
      </w:r>
      <w:r>
        <w:t>priedu</w:t>
      </w:r>
      <w:r w:rsidR="004349B3">
        <w:t xml:space="preserve"> „Minimalios aplinkos oro kokybės valdymo priemonės ir informacija, kuri turi būti įtraukta į programą ir informacija, kuri turi būti teikiama Europos </w:t>
      </w:r>
      <w:r w:rsidR="004526F8">
        <w:t>K</w:t>
      </w:r>
      <w:r w:rsidR="004349B3">
        <w:t xml:space="preserve">omisijai siekiant atidėti azoto dioksido, </w:t>
      </w:r>
      <w:proofErr w:type="spellStart"/>
      <w:r w:rsidR="004349B3">
        <w:t>benzeno</w:t>
      </w:r>
      <w:proofErr w:type="spellEnd"/>
      <w:r w:rsidR="004349B3">
        <w:t xml:space="preserve"> arba kietųjų dalelių KD</w:t>
      </w:r>
      <w:r w:rsidR="004349B3" w:rsidRPr="00CA13F0">
        <w:rPr>
          <w:vertAlign w:val="subscript"/>
        </w:rPr>
        <w:t>10</w:t>
      </w:r>
      <w:r w:rsidR="004349B3">
        <w:t xml:space="preserve"> ribinės vertės įgyvendinimo konkrečioje zonoje arba aglomeracijoje terminą“,</w:t>
      </w:r>
      <w:r w:rsidR="00CE79AE">
        <w:t xml:space="preserve"> </w:t>
      </w:r>
      <w:r w:rsidR="00CE79AE" w:rsidRPr="00CE79AE">
        <w:t>Visuomenės informavimo ir dalyvavimo rengiant planus ir programas, skirtas aplinkos oro ir vandens apsaugai bei atliekų tvarkymui, tvarkos apraš</w:t>
      </w:r>
      <w:r w:rsidR="00CE79AE">
        <w:t>u</w:t>
      </w:r>
      <w:r w:rsidR="00CE79AE" w:rsidRPr="00CE79AE">
        <w:t>, patvirtint</w:t>
      </w:r>
      <w:r w:rsidR="00CE79AE">
        <w:t>u</w:t>
      </w:r>
      <w:r w:rsidR="00CE79AE" w:rsidRPr="00CE79AE">
        <w:t xml:space="preserve"> Lietuvos Respublikos aplinkos ministro 2005 m. liepos 26 d. įsakymu Nr. D1-381</w:t>
      </w:r>
      <w:r w:rsidR="00CE79AE">
        <w:t xml:space="preserve"> </w:t>
      </w:r>
      <w:r w:rsidR="00CE79AE" w:rsidRPr="00CE79AE">
        <w:t>„Dėl</w:t>
      </w:r>
      <w:r w:rsidR="00CE79AE">
        <w:t xml:space="preserve"> </w:t>
      </w:r>
      <w:r w:rsidR="00CE79AE" w:rsidRPr="00CE79AE">
        <w:t>Visuomenės informavimo ir dalyvavimo rengiant planus ir programas, skirtas aplinkos oro ir vandens apsaugai bei atliekų tvarkymui, tvarkos aprašo patvirtinimo“</w:t>
      </w:r>
      <w:r w:rsidR="00CE79AE">
        <w:t xml:space="preserve"> (toliau – Tvarkos aprašas), </w:t>
      </w:r>
      <w:r w:rsidR="004349B3">
        <w:t>taip pat kitais teisės aktais, reglamentuojančiais paslaugų teikimą</w:t>
      </w:r>
      <w:r w:rsidR="00CE79AE">
        <w:t>.</w:t>
      </w:r>
    </w:p>
    <w:p w14:paraId="3762F996" w14:textId="77777777" w:rsidR="00CE79AE" w:rsidRDefault="00DF0E10" w:rsidP="00FE542A">
      <w:pPr>
        <w:tabs>
          <w:tab w:val="left" w:pos="480"/>
        </w:tabs>
        <w:spacing w:line="240" w:lineRule="auto"/>
        <w:ind w:firstLine="720"/>
      </w:pPr>
      <w:r w:rsidRPr="00AC0B09">
        <w:t>2.</w:t>
      </w:r>
      <w:r w:rsidR="00AB4D9D">
        <w:t xml:space="preserve"> Į </w:t>
      </w:r>
      <w:r w:rsidR="00555E64">
        <w:t>Programą</w:t>
      </w:r>
      <w:r w:rsidR="00AB4D9D">
        <w:t xml:space="preserve"> turi būti įtraukta ši informacija</w:t>
      </w:r>
      <w:r w:rsidR="004F7767">
        <w:t xml:space="preserve"> apie Šiaulių miesto savivaldybės teritoriją</w:t>
      </w:r>
      <w:r w:rsidR="00AB4D9D">
        <w:t>:</w:t>
      </w:r>
    </w:p>
    <w:p w14:paraId="6B0DC98E" w14:textId="77777777" w:rsidR="00CE79AE" w:rsidRDefault="00AB4D9D" w:rsidP="00FE542A">
      <w:pPr>
        <w:tabs>
          <w:tab w:val="left" w:pos="480"/>
        </w:tabs>
        <w:spacing w:line="240" w:lineRule="auto"/>
        <w:ind w:firstLine="720"/>
      </w:pPr>
      <w:r>
        <w:t xml:space="preserve">2.1. </w:t>
      </w:r>
      <w:r w:rsidR="00555E64">
        <w:t>Programos</w:t>
      </w:r>
      <w:r>
        <w:t xml:space="preserve"> </w:t>
      </w:r>
      <w:r w:rsidR="00CA13F0">
        <w:t xml:space="preserve">paskirtis, </w:t>
      </w:r>
      <w:r>
        <w:t>tikslas, įgyvendinimo laikotarpis</w:t>
      </w:r>
      <w:r w:rsidR="00CE79AE">
        <w:t>;</w:t>
      </w:r>
    </w:p>
    <w:p w14:paraId="0AFA332B" w14:textId="77777777" w:rsidR="00AF3F9E" w:rsidRDefault="00AB4D9D" w:rsidP="00FE542A">
      <w:pPr>
        <w:tabs>
          <w:tab w:val="left" w:pos="480"/>
        </w:tabs>
        <w:spacing w:line="240" w:lineRule="auto"/>
        <w:ind w:firstLine="720"/>
      </w:pPr>
      <w:r>
        <w:t xml:space="preserve">2.2. </w:t>
      </w:r>
      <w:r w:rsidR="00C3692C">
        <w:t xml:space="preserve">bendra informacija apie </w:t>
      </w:r>
      <w:r w:rsidR="009E54FF">
        <w:t xml:space="preserve">Šiaulių miesto </w:t>
      </w:r>
      <w:r w:rsidR="000F5174">
        <w:t xml:space="preserve">savivaldybės </w:t>
      </w:r>
      <w:r w:rsidR="00C3692C">
        <w:t>teritoriją (plotas, gyventojų</w:t>
      </w:r>
      <w:r w:rsidR="00CE79AE">
        <w:t>,</w:t>
      </w:r>
      <w:r w:rsidR="00C3692C">
        <w:t xml:space="preserve"> </w:t>
      </w:r>
      <w:r w:rsidR="00CA13F0">
        <w:t xml:space="preserve">tarp jų vaikų, skaičius,  </w:t>
      </w:r>
      <w:r w:rsidR="00C3692C">
        <w:t>gyventojų tankum</w:t>
      </w:r>
      <w:r w:rsidR="00CE79AE">
        <w:t>o ir</w:t>
      </w:r>
      <w:r w:rsidR="00C3692C">
        <w:t xml:space="preserve"> teritorijos užstatymo rodikliai ir </w:t>
      </w:r>
      <w:r w:rsidR="00AF3F9E" w:rsidRPr="00AF3F9E">
        <w:t>kita teritoriją apibūdinanti aktuali informacija</w:t>
      </w:r>
      <w:r w:rsidR="00C3692C">
        <w:t>);</w:t>
      </w:r>
    </w:p>
    <w:p w14:paraId="3B899F5C" w14:textId="77777777" w:rsidR="00437C98" w:rsidRDefault="009E167F" w:rsidP="00FE542A">
      <w:pPr>
        <w:tabs>
          <w:tab w:val="left" w:pos="480"/>
        </w:tabs>
        <w:spacing w:line="240" w:lineRule="auto"/>
        <w:ind w:firstLine="720"/>
      </w:pPr>
      <w:r>
        <w:t>2.3. bendra informacija apie aplinkos oro kokybei neigiamą poveikį darančius veiksnius</w:t>
      </w:r>
      <w:r w:rsidR="00CA13F0">
        <w:t>:</w:t>
      </w:r>
    </w:p>
    <w:p w14:paraId="29B362BE" w14:textId="77777777" w:rsidR="00437C98" w:rsidRDefault="00437C98" w:rsidP="00FE542A">
      <w:pPr>
        <w:tabs>
          <w:tab w:val="left" w:pos="480"/>
        </w:tabs>
        <w:spacing w:line="240" w:lineRule="auto"/>
        <w:ind w:firstLine="720"/>
      </w:pPr>
      <w:r>
        <w:t xml:space="preserve">2.3.1. </w:t>
      </w:r>
      <w:r w:rsidR="00CA13F0">
        <w:t xml:space="preserve">vykdomą </w:t>
      </w:r>
      <w:r w:rsidR="009E167F">
        <w:t>pramonės veiklą,</w:t>
      </w:r>
      <w:r w:rsidR="00CA13F0">
        <w:t xml:space="preserve"> pagrindinius aplinkos oro taršos </w:t>
      </w:r>
      <w:r w:rsidR="00CE79AE">
        <w:t>N</w:t>
      </w:r>
      <w:r w:rsidR="00CA13F0">
        <w:t>ormose apibrėžtais teršalais šaltinius,</w:t>
      </w:r>
      <w:r>
        <w:t xml:space="preserve"> </w:t>
      </w:r>
      <w:r w:rsidR="009E167F">
        <w:t xml:space="preserve">jų išmetamą </w:t>
      </w:r>
      <w:r w:rsidR="00CA13F0">
        <w:t xml:space="preserve">šių </w:t>
      </w:r>
      <w:r w:rsidR="009E167F">
        <w:t xml:space="preserve">teršalų kiekį, </w:t>
      </w:r>
      <w:r w:rsidR="00CA13F0">
        <w:t xml:space="preserve">numatomus esminius pokyčius Programos įgyvendinimo laikotarpiu; </w:t>
      </w:r>
    </w:p>
    <w:p w14:paraId="61DFD017" w14:textId="77777777" w:rsidR="00437C98" w:rsidRDefault="00437C98" w:rsidP="00FE542A">
      <w:pPr>
        <w:tabs>
          <w:tab w:val="left" w:pos="480"/>
        </w:tabs>
        <w:spacing w:line="240" w:lineRule="auto"/>
        <w:ind w:firstLine="720"/>
      </w:pPr>
      <w:r>
        <w:t xml:space="preserve">2.3.2. </w:t>
      </w:r>
      <w:r w:rsidR="009E167F">
        <w:t>aprūpinimo šiluma sistemą</w:t>
      </w:r>
      <w:r w:rsidR="00CA13F0">
        <w:t xml:space="preserve"> ir numatomus esminius jos pokyčius Programos įgyvendinimo laikotarpiu;</w:t>
      </w:r>
      <w:r w:rsidR="009E167F">
        <w:t xml:space="preserve"> </w:t>
      </w:r>
    </w:p>
    <w:p w14:paraId="623EDD9E" w14:textId="77777777" w:rsidR="00437C98" w:rsidRDefault="00437C98" w:rsidP="00FE542A">
      <w:pPr>
        <w:tabs>
          <w:tab w:val="left" w:pos="480"/>
        </w:tabs>
        <w:spacing w:line="240" w:lineRule="auto"/>
        <w:ind w:firstLine="720"/>
      </w:pPr>
      <w:r>
        <w:t xml:space="preserve">2.3.3. </w:t>
      </w:r>
      <w:r w:rsidR="009E167F">
        <w:t>susisiekimo sistemą</w:t>
      </w:r>
      <w:r w:rsidR="00CA13F0">
        <w:t xml:space="preserve"> ir numatomus esminius jos pokyčius Programos įgyvendinimo laikotarpiu;</w:t>
      </w:r>
      <w:r w:rsidR="009E167F">
        <w:t xml:space="preserve"> </w:t>
      </w:r>
    </w:p>
    <w:p w14:paraId="20C8D962" w14:textId="77777777" w:rsidR="009E167F" w:rsidRDefault="00437C98" w:rsidP="00FE542A">
      <w:pPr>
        <w:tabs>
          <w:tab w:val="left" w:pos="480"/>
        </w:tabs>
        <w:spacing w:line="240" w:lineRule="auto"/>
        <w:ind w:firstLine="720"/>
      </w:pPr>
      <w:r>
        <w:t xml:space="preserve">2.3.4. </w:t>
      </w:r>
      <w:r w:rsidR="00CE79AE">
        <w:t>kitus veiksnius (</w:t>
      </w:r>
      <w:r w:rsidR="009E167F">
        <w:t>reljefą, klimato sąlygas</w:t>
      </w:r>
      <w:r w:rsidR="00CE79AE">
        <w:t>, taršą iš kitų regionų</w:t>
      </w:r>
      <w:r w:rsidR="009E167F">
        <w:t xml:space="preserve"> ir kt.</w:t>
      </w:r>
      <w:r w:rsidR="009A19BD">
        <w:t>)</w:t>
      </w:r>
      <w:r w:rsidR="009E167F">
        <w:t>;</w:t>
      </w:r>
    </w:p>
    <w:p w14:paraId="5448360E" w14:textId="77777777" w:rsidR="003C56D2" w:rsidRDefault="00B85F6E" w:rsidP="00FE542A">
      <w:pPr>
        <w:spacing w:line="240" w:lineRule="auto"/>
        <w:ind w:firstLine="720"/>
      </w:pPr>
      <w:r>
        <w:t xml:space="preserve">2.4. informacija apie </w:t>
      </w:r>
      <w:r w:rsidR="003C56D2">
        <w:t xml:space="preserve">Šiaulių </w:t>
      </w:r>
      <w:r>
        <w:t xml:space="preserve">miesto </w:t>
      </w:r>
      <w:r w:rsidR="00E72D24">
        <w:t xml:space="preserve">savivaldybės </w:t>
      </w:r>
      <w:r w:rsidR="003C56D2">
        <w:t xml:space="preserve">teritorijos </w:t>
      </w:r>
      <w:r>
        <w:t>aplinkos oro užterštumo</w:t>
      </w:r>
      <w:r w:rsidR="003C56D2">
        <w:t xml:space="preserve"> Normose apibrėžtais teršalais lygio vertinimą, užterštumo lygį, jo kitimo tendencijas;</w:t>
      </w:r>
    </w:p>
    <w:p w14:paraId="714E8C6D" w14:textId="77777777" w:rsidR="006615DA" w:rsidRDefault="006615DA" w:rsidP="00FE542A">
      <w:pPr>
        <w:spacing w:line="240" w:lineRule="auto"/>
        <w:ind w:firstLine="720"/>
      </w:pPr>
      <w:r>
        <w:t>2.5. informacija apie iki</w:t>
      </w:r>
      <w:r w:rsidR="003C56D2">
        <w:t xml:space="preserve"> </w:t>
      </w:r>
      <w:r>
        <w:t xml:space="preserve">šiol </w:t>
      </w:r>
      <w:r w:rsidR="003C56D2">
        <w:t xml:space="preserve">Šiaulių </w:t>
      </w:r>
      <w:r>
        <w:t>miest</w:t>
      </w:r>
      <w:r w:rsidR="000F5174">
        <w:t>o savivaldybės teritorijoje</w:t>
      </w:r>
      <w:r>
        <w:t xml:space="preserve"> taikytas aplinkos oro taršos </w:t>
      </w:r>
      <w:r w:rsidR="003C56D2">
        <w:t xml:space="preserve">Normose apibrėžtais teršalais </w:t>
      </w:r>
      <w:r>
        <w:t>mažinimo priemones</w:t>
      </w:r>
      <w:r w:rsidR="00E72D24">
        <w:t xml:space="preserve"> </w:t>
      </w:r>
      <w:r w:rsidR="00E72D24" w:rsidRPr="00E72D24">
        <w:t>(vietos, regionines, nacionalines ir (ar) tarptautines)</w:t>
      </w:r>
      <w:r w:rsidR="003C56D2">
        <w:t xml:space="preserve">, </w:t>
      </w:r>
      <w:r>
        <w:t>jų poveikį aplinkos oro užterštumo lygiui;</w:t>
      </w:r>
    </w:p>
    <w:p w14:paraId="6D6E2D87" w14:textId="77777777" w:rsidR="00D320ED" w:rsidRDefault="00555E64" w:rsidP="00FE542A">
      <w:pPr>
        <w:spacing w:line="240" w:lineRule="auto"/>
        <w:ind w:firstLine="720"/>
      </w:pPr>
      <w:r>
        <w:t xml:space="preserve">2.6. Programos įgyvendinimo laikotarpiu </w:t>
      </w:r>
      <w:r w:rsidR="003C56D2">
        <w:t xml:space="preserve">(2025–2030 metams) </w:t>
      </w:r>
      <w:r>
        <w:t xml:space="preserve">numatomos taikyti konkrečios aplinkos oro </w:t>
      </w:r>
      <w:r w:rsidR="00461FCA">
        <w:t xml:space="preserve">taršos </w:t>
      </w:r>
      <w:r w:rsidR="003C56D2">
        <w:t>N</w:t>
      </w:r>
      <w:r w:rsidR="00461FCA">
        <w:t>ormose apibrėžtais teršalais mažinimo priemonės, planuojamas jų poveikis aplinkos oro užter</w:t>
      </w:r>
      <w:r w:rsidR="003C56D2">
        <w:t>š</w:t>
      </w:r>
      <w:r w:rsidR="00461FCA">
        <w:t>tumo kiekvienu šiuo teršalu lygiui, įgyvendinimo terminai, kiekvieną priemonę įgyvendinanti</w:t>
      </w:r>
      <w:r w:rsidR="003C56D2">
        <w:t xml:space="preserve"> </w:t>
      </w:r>
      <w:r w:rsidR="00461FCA">
        <w:t>(-</w:t>
      </w:r>
      <w:r w:rsidR="003C56D2">
        <w:t>š</w:t>
      </w:r>
      <w:r w:rsidR="00461FCA">
        <w:t xml:space="preserve">ios) </w:t>
      </w:r>
      <w:r w:rsidR="003C56D2">
        <w:t xml:space="preserve">įmonė (s) ar </w:t>
      </w:r>
      <w:r w:rsidR="00461FCA">
        <w:t>įstaig</w:t>
      </w:r>
      <w:r w:rsidR="003C56D2">
        <w:t>a (-</w:t>
      </w:r>
      <w:proofErr w:type="spellStart"/>
      <w:r w:rsidR="003C56D2">
        <w:t>os</w:t>
      </w:r>
      <w:proofErr w:type="spellEnd"/>
      <w:r w:rsidR="003C56D2">
        <w:t>)</w:t>
      </w:r>
      <w:r w:rsidR="00461FCA">
        <w:t>, finansavimo šaltinis</w:t>
      </w:r>
      <w:r w:rsidR="003C56D2">
        <w:t xml:space="preserve"> </w:t>
      </w:r>
      <w:r w:rsidR="00461FCA">
        <w:t>(-</w:t>
      </w:r>
      <w:proofErr w:type="spellStart"/>
      <w:r w:rsidR="00461FCA">
        <w:t>iai</w:t>
      </w:r>
      <w:proofErr w:type="spellEnd"/>
      <w:r w:rsidR="00461FCA">
        <w:t>), už kiekvienos priemonės įgyvendinimą atsakingas</w:t>
      </w:r>
      <w:r w:rsidR="003C56D2">
        <w:t xml:space="preserve"> </w:t>
      </w:r>
      <w:r w:rsidR="00461FCA">
        <w:t>(-i) vykdytojas</w:t>
      </w:r>
      <w:r w:rsidR="003C56D2">
        <w:t xml:space="preserve"> </w:t>
      </w:r>
      <w:r w:rsidR="00461FCA">
        <w:t>(-i)</w:t>
      </w:r>
      <w:r>
        <w:t xml:space="preserve">. </w:t>
      </w:r>
      <w:r w:rsidR="00814AE3">
        <w:t>Paslaug</w:t>
      </w:r>
      <w:r w:rsidR="003C56D2">
        <w:t>ų</w:t>
      </w:r>
      <w:r w:rsidR="00814AE3">
        <w:t xml:space="preserve"> teikėjas turi </w:t>
      </w:r>
      <w:r w:rsidR="006A5E09" w:rsidRPr="00814AE3">
        <w:t>pasiūlyt</w:t>
      </w:r>
      <w:r w:rsidR="00814AE3" w:rsidRPr="00814AE3">
        <w:t>i</w:t>
      </w:r>
      <w:r w:rsidR="006A5E09" w:rsidRPr="00814AE3">
        <w:t xml:space="preserve"> pagrįst</w:t>
      </w:r>
      <w:r w:rsidR="00814AE3" w:rsidRPr="00814AE3">
        <w:t>a</w:t>
      </w:r>
      <w:r w:rsidR="006A5E09" w:rsidRPr="00814AE3">
        <w:t>s ir strateginiuose planavimo dokumentuose tiksling</w:t>
      </w:r>
      <w:r w:rsidR="00814AE3" w:rsidRPr="00814AE3">
        <w:t>a</w:t>
      </w:r>
      <w:r w:rsidR="006A5E09" w:rsidRPr="00814AE3">
        <w:t>s patvirtinti ir įgyvendinti priemon</w:t>
      </w:r>
      <w:r w:rsidR="00814AE3" w:rsidRPr="00814AE3">
        <w:t>e</w:t>
      </w:r>
      <w:r w:rsidR="006A5E09" w:rsidRPr="00814AE3">
        <w:t>s, siekiant sumažinti aplinkos oro užterštumo lygį iki nustatytų ribinių</w:t>
      </w:r>
      <w:r w:rsidR="003C56D2">
        <w:t xml:space="preserve"> verčių</w:t>
      </w:r>
      <w:r>
        <w:t>.</w:t>
      </w:r>
    </w:p>
    <w:p w14:paraId="36D57EAB" w14:textId="77777777" w:rsidR="00E72D24" w:rsidRDefault="00E72D24" w:rsidP="00FE542A">
      <w:pPr>
        <w:spacing w:line="240" w:lineRule="auto"/>
        <w:ind w:firstLine="720"/>
      </w:pPr>
      <w:r>
        <w:lastRenderedPageBreak/>
        <w:t xml:space="preserve">3. </w:t>
      </w:r>
      <w:r w:rsidR="004F7767">
        <w:t>P</w:t>
      </w:r>
      <w:r w:rsidR="004F7767" w:rsidRPr="004F7767">
        <w:t>apildomai teikiami ir šie duomenys:</w:t>
      </w:r>
    </w:p>
    <w:p w14:paraId="37692BE1" w14:textId="77777777" w:rsidR="00437C98" w:rsidRDefault="004F7767" w:rsidP="00FE542A">
      <w:pPr>
        <w:spacing w:line="240" w:lineRule="auto"/>
        <w:ind w:firstLine="720"/>
      </w:pPr>
      <w:r>
        <w:t xml:space="preserve">3.1. vieta, kurioje viršijama aplinkos oro užterštumo norma: </w:t>
      </w:r>
    </w:p>
    <w:p w14:paraId="58C534B2" w14:textId="77777777" w:rsidR="00437C98" w:rsidRDefault="00437C98" w:rsidP="00FE542A">
      <w:pPr>
        <w:spacing w:line="240" w:lineRule="auto"/>
        <w:ind w:firstLine="720"/>
      </w:pPr>
      <w:r>
        <w:t xml:space="preserve">3.1.1. </w:t>
      </w:r>
      <w:r w:rsidR="00B314B4" w:rsidRPr="00B314B4">
        <w:t>geografinė padėtis (situacijos planas);</w:t>
      </w:r>
      <w:r w:rsidR="00B314B4">
        <w:t xml:space="preserve"> </w:t>
      </w:r>
    </w:p>
    <w:p w14:paraId="20838854" w14:textId="77777777" w:rsidR="00437C98" w:rsidRDefault="00437C98" w:rsidP="00FE542A">
      <w:pPr>
        <w:spacing w:line="240" w:lineRule="auto"/>
        <w:ind w:firstLine="720"/>
      </w:pPr>
      <w:r>
        <w:t xml:space="preserve">3.1.2. </w:t>
      </w:r>
      <w:r w:rsidR="004F7767">
        <w:t xml:space="preserve">miestas (pateikiamas žemėlapis); </w:t>
      </w:r>
    </w:p>
    <w:p w14:paraId="7111B510" w14:textId="77777777" w:rsidR="004F7767" w:rsidRDefault="00437C98" w:rsidP="00FE542A">
      <w:pPr>
        <w:spacing w:line="240" w:lineRule="auto"/>
        <w:ind w:firstLine="720"/>
      </w:pPr>
      <w:r>
        <w:t xml:space="preserve">3.1.3. </w:t>
      </w:r>
      <w:r w:rsidR="004F7767">
        <w:t>aplinkos oro kokybės matavimo stotis (pateikiamas žemėlapis, nurodomos geografinės koordinatės);</w:t>
      </w:r>
    </w:p>
    <w:p w14:paraId="4F5C09A4" w14:textId="77777777" w:rsidR="00437C98" w:rsidRDefault="004F7767" w:rsidP="00FE542A">
      <w:pPr>
        <w:spacing w:line="240" w:lineRule="auto"/>
        <w:ind w:firstLine="720"/>
      </w:pPr>
      <w:r>
        <w:t>3.2. b</w:t>
      </w:r>
      <w:r w:rsidRPr="004F7767">
        <w:t>endra informacija apie:</w:t>
      </w:r>
      <w:r>
        <w:t xml:space="preserve"> </w:t>
      </w:r>
    </w:p>
    <w:p w14:paraId="18EAC8E6" w14:textId="77777777" w:rsidR="00437C98" w:rsidRDefault="00437C98" w:rsidP="00FE542A">
      <w:pPr>
        <w:spacing w:line="240" w:lineRule="auto"/>
        <w:ind w:firstLine="720"/>
      </w:pPr>
      <w:r>
        <w:t xml:space="preserve">3.2.1. </w:t>
      </w:r>
      <w:r w:rsidR="004F7767">
        <w:t xml:space="preserve">zonos tipą (miestas, pramoninis rajonas ar </w:t>
      </w:r>
      <w:r w:rsidR="00B314B4">
        <w:t>kita</w:t>
      </w:r>
      <w:r w:rsidR="004F7767">
        <w:t xml:space="preserve"> vietovė); </w:t>
      </w:r>
    </w:p>
    <w:p w14:paraId="0229DDC0" w14:textId="77777777" w:rsidR="00437C98" w:rsidRDefault="00437C98" w:rsidP="00FE542A">
      <w:pPr>
        <w:spacing w:line="240" w:lineRule="auto"/>
        <w:ind w:firstLine="720"/>
      </w:pPr>
      <w:r>
        <w:t xml:space="preserve">3.2.2. </w:t>
      </w:r>
      <w:r w:rsidR="004F7767">
        <w:t xml:space="preserve">zonos, kurioje viršijama aplinkos oro užterštumo norma, plotą ir jame taršos poveikį patiriančių gyventojų skaičių; </w:t>
      </w:r>
    </w:p>
    <w:p w14:paraId="1B2CB916" w14:textId="77777777" w:rsidR="00437C98" w:rsidRDefault="00437C98" w:rsidP="00FE542A">
      <w:pPr>
        <w:spacing w:line="240" w:lineRule="auto"/>
        <w:ind w:firstLine="720"/>
      </w:pPr>
      <w:r>
        <w:t xml:space="preserve">3.2.3. </w:t>
      </w:r>
      <w:r w:rsidR="004F7767">
        <w:t xml:space="preserve">naudingus klimatinius duomenis; </w:t>
      </w:r>
    </w:p>
    <w:p w14:paraId="1DC54C86" w14:textId="77777777" w:rsidR="00437C98" w:rsidRDefault="00437C98" w:rsidP="00FE542A">
      <w:pPr>
        <w:spacing w:line="240" w:lineRule="auto"/>
        <w:ind w:firstLine="720"/>
      </w:pPr>
      <w:r>
        <w:t xml:space="preserve">3.2.4. </w:t>
      </w:r>
      <w:r w:rsidR="004F7767">
        <w:t xml:space="preserve">svarbius vietovės topografinius duomenis; </w:t>
      </w:r>
    </w:p>
    <w:p w14:paraId="35157EC2" w14:textId="77777777" w:rsidR="004F7767" w:rsidRDefault="00437C98" w:rsidP="00FE542A">
      <w:pPr>
        <w:spacing w:line="240" w:lineRule="auto"/>
        <w:ind w:firstLine="720"/>
      </w:pPr>
      <w:r>
        <w:t xml:space="preserve">3.2.5. </w:t>
      </w:r>
      <w:r w:rsidR="004F7767">
        <w:t>užterštoje teritorijoje esančius objektus, kuriems reikia apsaugos (informacijos turi būti pakankamai);</w:t>
      </w:r>
    </w:p>
    <w:p w14:paraId="14AC964C" w14:textId="77777777" w:rsidR="004F7767" w:rsidRDefault="004F7767" w:rsidP="00FE542A">
      <w:pPr>
        <w:spacing w:line="240" w:lineRule="auto"/>
        <w:ind w:firstLine="720"/>
      </w:pPr>
      <w:r>
        <w:t>3.3. a</w:t>
      </w:r>
      <w:r w:rsidRPr="004F7767">
        <w:t>tsakingos institucijos. Vardai, pavardės ir pareigos asmenų, atsakingų už Programos rengimą ir jos įgyvendinimo priemonių plane numatytų priemonių įgyvendinimą</w:t>
      </w:r>
      <w:r>
        <w:t>;</w:t>
      </w:r>
    </w:p>
    <w:p w14:paraId="3C0E8F77" w14:textId="77777777" w:rsidR="00437C98" w:rsidRDefault="004F7767" w:rsidP="00FE542A">
      <w:pPr>
        <w:spacing w:line="240" w:lineRule="auto"/>
        <w:ind w:firstLine="720"/>
      </w:pPr>
      <w:r>
        <w:t>3.4. t</w:t>
      </w:r>
      <w:r w:rsidRPr="004F7767">
        <w:t>aršos pobūdis ir vertinimas:</w:t>
      </w:r>
      <w:r>
        <w:t xml:space="preserve"> </w:t>
      </w:r>
    </w:p>
    <w:p w14:paraId="15A2A85E" w14:textId="77777777" w:rsidR="00437C98" w:rsidRDefault="00437C98" w:rsidP="00FE542A">
      <w:pPr>
        <w:spacing w:line="240" w:lineRule="auto"/>
        <w:ind w:firstLine="720"/>
      </w:pPr>
      <w:r>
        <w:t xml:space="preserve">3.4.1. </w:t>
      </w:r>
      <w:r w:rsidR="004F7767">
        <w:t xml:space="preserve">ankstesniais metais nustatytas teršalų koncentracijos lygis; </w:t>
      </w:r>
    </w:p>
    <w:p w14:paraId="1C21D35A" w14:textId="77777777" w:rsidR="00437C98" w:rsidRDefault="00437C98" w:rsidP="00FE542A">
      <w:pPr>
        <w:spacing w:line="240" w:lineRule="auto"/>
        <w:ind w:firstLine="720"/>
      </w:pPr>
      <w:r>
        <w:t xml:space="preserve">3.4.2. </w:t>
      </w:r>
      <w:r w:rsidR="004F7767">
        <w:t xml:space="preserve">atitinkamais metais nustatytas teršalų koncentracijos lygis, dėl kurio atsirado prievolė tikslinti Programą; </w:t>
      </w:r>
    </w:p>
    <w:p w14:paraId="58B5D5D2" w14:textId="77777777" w:rsidR="004F7767" w:rsidRDefault="00437C98" w:rsidP="00FE542A">
      <w:pPr>
        <w:spacing w:line="240" w:lineRule="auto"/>
        <w:ind w:firstLine="720"/>
      </w:pPr>
      <w:r>
        <w:t xml:space="preserve">3.4.3. </w:t>
      </w:r>
      <w:r w:rsidR="004F7767">
        <w:t>naudojami vertinimo metodai</w:t>
      </w:r>
      <w:r w:rsidR="00B314B4">
        <w:t>;</w:t>
      </w:r>
    </w:p>
    <w:p w14:paraId="52D8C6FC" w14:textId="77777777" w:rsidR="00437C98" w:rsidRDefault="004F7767" w:rsidP="00FE542A">
      <w:pPr>
        <w:spacing w:line="240" w:lineRule="auto"/>
        <w:ind w:firstLine="720"/>
      </w:pPr>
      <w:r>
        <w:t>3.5. t</w:t>
      </w:r>
      <w:r w:rsidRPr="004F7767">
        <w:t>aršos kilmė:</w:t>
      </w:r>
      <w:r>
        <w:t xml:space="preserve"> </w:t>
      </w:r>
    </w:p>
    <w:p w14:paraId="61568863" w14:textId="77777777" w:rsidR="00437C98" w:rsidRDefault="00437C98" w:rsidP="00FE542A">
      <w:pPr>
        <w:spacing w:line="240" w:lineRule="auto"/>
        <w:ind w:firstLine="720"/>
      </w:pPr>
      <w:r>
        <w:t xml:space="preserve">3.5.1. </w:t>
      </w:r>
      <w:r w:rsidR="004F7767">
        <w:t xml:space="preserve">pagrindinių aplinkos oro taršos šaltinių sąrašas (pridedamas ir žemėlapis su pažymėtais taršos šaltiniais); </w:t>
      </w:r>
    </w:p>
    <w:p w14:paraId="4FBB2BCF" w14:textId="77777777" w:rsidR="00437C98" w:rsidRDefault="00437C98" w:rsidP="00FE542A">
      <w:pPr>
        <w:spacing w:line="240" w:lineRule="auto"/>
        <w:ind w:firstLine="720"/>
      </w:pPr>
      <w:r>
        <w:t xml:space="preserve">3.5.2. </w:t>
      </w:r>
      <w:r w:rsidR="004F7767">
        <w:t xml:space="preserve">bendras iš šių šaltinių išmetamų teršalų kiekis (tonomis per metus); </w:t>
      </w:r>
    </w:p>
    <w:p w14:paraId="5A8C88FA" w14:textId="77777777" w:rsidR="004F7767" w:rsidRDefault="00437C98" w:rsidP="00FE542A">
      <w:pPr>
        <w:spacing w:line="240" w:lineRule="auto"/>
        <w:ind w:firstLine="720"/>
      </w:pPr>
      <w:r>
        <w:t xml:space="preserve">3.5.3. </w:t>
      </w:r>
      <w:r w:rsidR="004F7767">
        <w:t>informacija apie taršą iš kitų regionų</w:t>
      </w:r>
      <w:r w:rsidR="00B314B4">
        <w:t>;</w:t>
      </w:r>
    </w:p>
    <w:p w14:paraId="5C6FC46C" w14:textId="77777777" w:rsidR="00437C98" w:rsidRDefault="004F7767" w:rsidP="00FE542A">
      <w:pPr>
        <w:spacing w:line="240" w:lineRule="auto"/>
        <w:ind w:firstLine="720"/>
      </w:pPr>
      <w:r>
        <w:t>3.6. p</w:t>
      </w:r>
      <w:r w:rsidRPr="004F7767">
        <w:t xml:space="preserve">adėties analizė: </w:t>
      </w:r>
    </w:p>
    <w:p w14:paraId="46CF48C3" w14:textId="77777777" w:rsidR="00437C98" w:rsidRDefault="00437C98" w:rsidP="00FE542A">
      <w:pPr>
        <w:spacing w:line="240" w:lineRule="auto"/>
        <w:ind w:firstLine="720"/>
      </w:pPr>
      <w:r>
        <w:t xml:space="preserve">3.6.1. </w:t>
      </w:r>
      <w:r w:rsidR="004F7767">
        <w:t>informacija apie veiksnius, kurie veikia oro kokybės normų viršijimą (pvz., transportas, įskaitant tranzitinį transportą, antrinių teršalų susidarymas atmosferoje);</w:t>
      </w:r>
      <w:r w:rsidR="00B314B4">
        <w:t xml:space="preserve"> </w:t>
      </w:r>
    </w:p>
    <w:p w14:paraId="19273F67" w14:textId="77777777" w:rsidR="004F7767" w:rsidRDefault="00437C98" w:rsidP="00FE542A">
      <w:pPr>
        <w:spacing w:line="240" w:lineRule="auto"/>
        <w:ind w:firstLine="720"/>
      </w:pPr>
      <w:r>
        <w:t xml:space="preserve">3.6.2. </w:t>
      </w:r>
      <w:r w:rsidR="004F7767">
        <w:t>informacija apie galimas oro kokybės gerinimo priemones</w:t>
      </w:r>
      <w:r w:rsidR="00B314B4">
        <w:t>;</w:t>
      </w:r>
    </w:p>
    <w:p w14:paraId="11B80EBD" w14:textId="77777777" w:rsidR="00437C98" w:rsidRDefault="00B314B4" w:rsidP="00FE542A">
      <w:pPr>
        <w:spacing w:line="240" w:lineRule="auto"/>
        <w:ind w:firstLine="720"/>
      </w:pPr>
      <w:r>
        <w:t xml:space="preserve">3.7. </w:t>
      </w:r>
      <w:r w:rsidRPr="00B314B4">
        <w:t>Informacija apie aplinkos oro kokybės gerinimo priemones ar projektus, vykdytus iki 2008 m. birželio 11 d., pavyzdžiui:</w:t>
      </w:r>
      <w:r>
        <w:t xml:space="preserve"> </w:t>
      </w:r>
    </w:p>
    <w:p w14:paraId="5D1A249A" w14:textId="77777777" w:rsidR="00437C98" w:rsidRDefault="00437C98" w:rsidP="00FE542A">
      <w:pPr>
        <w:spacing w:line="240" w:lineRule="auto"/>
        <w:ind w:firstLine="720"/>
      </w:pPr>
      <w:r>
        <w:t xml:space="preserve">3.7.1. </w:t>
      </w:r>
      <w:r w:rsidR="00B314B4">
        <w:t xml:space="preserve">vietos, regionines, nacionalines, tarptautines priemones; </w:t>
      </w:r>
    </w:p>
    <w:p w14:paraId="4EFB0DC6" w14:textId="77777777" w:rsidR="00B314B4" w:rsidRDefault="00437C98" w:rsidP="00FE542A">
      <w:pPr>
        <w:spacing w:line="240" w:lineRule="auto"/>
        <w:ind w:firstLine="720"/>
      </w:pPr>
      <w:r>
        <w:t xml:space="preserve">3.7.2. </w:t>
      </w:r>
      <w:r w:rsidR="00B314B4">
        <w:t>pastebėtą tų priemonių poveikį aplinkos oro užterštumo lygiui;</w:t>
      </w:r>
    </w:p>
    <w:p w14:paraId="104C3901" w14:textId="77777777" w:rsidR="00437C98" w:rsidRDefault="00B314B4" w:rsidP="00FE542A">
      <w:pPr>
        <w:spacing w:line="240" w:lineRule="auto"/>
        <w:ind w:firstLine="720"/>
      </w:pPr>
      <w:r>
        <w:t xml:space="preserve">3.8. </w:t>
      </w:r>
      <w:r w:rsidRPr="00B314B4">
        <w:t>informacija apie aplinkos oro kokybės gerinimo priemones ar projektus, vykdytus po 2008 m. birželio 11 d.:</w:t>
      </w:r>
      <w:r>
        <w:t xml:space="preserve"> </w:t>
      </w:r>
    </w:p>
    <w:p w14:paraId="57338732" w14:textId="77777777" w:rsidR="00437C98" w:rsidRDefault="00437C98" w:rsidP="00FE542A">
      <w:pPr>
        <w:spacing w:line="240" w:lineRule="auto"/>
        <w:ind w:firstLine="720"/>
      </w:pPr>
      <w:r>
        <w:t xml:space="preserve">3.8.1. </w:t>
      </w:r>
      <w:r w:rsidR="00B314B4">
        <w:t xml:space="preserve">visų numatytų priemonių, skirtų aplinkos oro užterštumo lygiui sumažinti iki nustatyto užterštumo lygio konkrečiu kuo trumpesniu laikotarpiu ir toliau mažinti (jei reikia, priklausomai nuo situacijos galimų taikyti priemonių pagal Aplinkos oro apsaugos įstatymo 10 straipsnį ir kitų priemonių, pvz., susijusių su laikinu taršos šaltinių, susijusių su statybos darbais, pramonės įmonėmis, pramonės produktais ar būstų šildymu, veiklos apribojimu, specialių aplinkos oro kokybės gerinimo priemonių, skirtų apsaugoti pažeidžiamus gyventojus, įskaitant vaikus; jei kurioje nors teritorijoje viršijama ribinė vertė, kurios įgyvendinimo terminas jau pasibaigęs – priemonių, kurias įgyvendinant būtų užtikrinama, kad aplinkos oro užterštumo lygis ribinę vertę viršys kuo trumpesnį laiką, ir kt.), išvardijimas ir jų įgyvendinimo tikslų aprašymas; </w:t>
      </w:r>
    </w:p>
    <w:p w14:paraId="6ED66CF7" w14:textId="77777777" w:rsidR="00437C98" w:rsidRDefault="00437C98" w:rsidP="00FE542A">
      <w:pPr>
        <w:spacing w:line="240" w:lineRule="auto"/>
        <w:ind w:firstLine="720"/>
      </w:pPr>
      <w:r>
        <w:t xml:space="preserve">3.8.2. </w:t>
      </w:r>
      <w:r w:rsidR="00B314B4">
        <w:t xml:space="preserve">priemonių įgyvendinimo tvarkaraštis; </w:t>
      </w:r>
    </w:p>
    <w:p w14:paraId="331F3DD6" w14:textId="77777777" w:rsidR="00B314B4" w:rsidRDefault="00437C98" w:rsidP="00FE542A">
      <w:pPr>
        <w:spacing w:line="240" w:lineRule="auto"/>
        <w:ind w:firstLine="720"/>
      </w:pPr>
      <w:r>
        <w:t xml:space="preserve">3.8.3. </w:t>
      </w:r>
      <w:r w:rsidR="00B314B4">
        <w:t>planuojami oro kokybės pagerinimo tikslai ir laikas, reikalingas šiems tikslams pasiekti;</w:t>
      </w:r>
    </w:p>
    <w:p w14:paraId="50940931" w14:textId="77777777" w:rsidR="00B314B4" w:rsidRDefault="00B314B4" w:rsidP="00FE542A">
      <w:pPr>
        <w:spacing w:line="240" w:lineRule="auto"/>
        <w:ind w:firstLine="720"/>
      </w:pPr>
      <w:r>
        <w:t xml:space="preserve">3.9. </w:t>
      </w:r>
      <w:r w:rsidRPr="00B314B4">
        <w:t>informacija apie planuojamas ar nagrinėjamas ilgalaikes priemones arba projektus</w:t>
      </w:r>
      <w:r>
        <w:t>;</w:t>
      </w:r>
    </w:p>
    <w:p w14:paraId="5A317D75" w14:textId="77777777" w:rsidR="00B314B4" w:rsidRDefault="00B314B4" w:rsidP="00FE542A">
      <w:pPr>
        <w:spacing w:line="240" w:lineRule="auto"/>
        <w:ind w:firstLine="720"/>
      </w:pPr>
      <w:r>
        <w:t>3.10. l</w:t>
      </w:r>
      <w:r w:rsidRPr="00B314B4">
        <w:t xml:space="preserve">eidinių, dokumentų, darbų ir kt., panaudotų šio priedo </w:t>
      </w:r>
      <w:r w:rsidR="00B80663">
        <w:t>3</w:t>
      </w:r>
      <w:r w:rsidRPr="00B314B4">
        <w:t xml:space="preserve"> punkte reikalaujamai informacijai pateikti, sąrašas.</w:t>
      </w:r>
    </w:p>
    <w:p w14:paraId="37A6D77B" w14:textId="77777777" w:rsidR="00B80663" w:rsidRDefault="00B80663" w:rsidP="00FE542A">
      <w:pPr>
        <w:spacing w:line="240" w:lineRule="auto"/>
        <w:ind w:firstLine="720"/>
      </w:pPr>
      <w:r>
        <w:t xml:space="preserve">4. Rengiant Programą, išanalizuoti savivaldybės dokumentus: bendrąjį planą; strateginį </w:t>
      </w:r>
      <w:r>
        <w:lastRenderedPageBreak/>
        <w:t>plėtros/veiklos planą; transporto organizavimo specialųjį planą; energijos rūšies parinkimo Šiaulių mieste specialųjį planą ir kt.</w:t>
      </w:r>
    </w:p>
    <w:p w14:paraId="16A56BB1" w14:textId="77777777" w:rsidR="00B80663" w:rsidRDefault="00B80663" w:rsidP="00FE542A">
      <w:pPr>
        <w:spacing w:line="240" w:lineRule="auto"/>
        <w:ind w:firstLine="720"/>
      </w:pPr>
      <w:r>
        <w:t>5. Rengiant Programą, prieš pasiūlant priemones:</w:t>
      </w:r>
    </w:p>
    <w:p w14:paraId="63212F41" w14:textId="77777777" w:rsidR="00B80663" w:rsidRDefault="00B80663" w:rsidP="00FE542A">
      <w:pPr>
        <w:spacing w:line="240" w:lineRule="auto"/>
        <w:ind w:firstLine="720"/>
      </w:pPr>
      <w:r>
        <w:t>5.1. įvertinti šiuo metu naudojamų ir naujų siūlomų priemonių efektyvumą (gatvių laistymo, valymo, asfaltuojamų gatvių, dujinio šildymo (lyginant su kietuoju kuru), želdinių sodinimo, eismo ribojimo ir uždraudimo, kietojo kuro katilų keitimo į efektyvesnius ir kt.);</w:t>
      </w:r>
    </w:p>
    <w:p w14:paraId="0B1EB52C" w14:textId="77777777" w:rsidR="00B80663" w:rsidRDefault="00B80663" w:rsidP="00FE542A">
      <w:pPr>
        <w:spacing w:line="240" w:lineRule="auto"/>
        <w:ind w:firstLine="720"/>
      </w:pPr>
      <w:r>
        <w:t>5.2. įvardinti pagrindinius taršos šaltinius, nuo turinčio didžiausią iki turinčio mažiausią įtaką aplinkos oro kokybei visame mieste ir atskirose miesto dalyse, atskirais sezonais;</w:t>
      </w:r>
    </w:p>
    <w:p w14:paraId="34190352" w14:textId="77777777" w:rsidR="00B80663" w:rsidRDefault="00B80663" w:rsidP="00FE542A">
      <w:pPr>
        <w:spacing w:line="240" w:lineRule="auto"/>
        <w:ind w:firstLine="720"/>
      </w:pPr>
      <w:r>
        <w:t>5.3. pasiūlyti ilgalaikes ir trumpalaikes priemonės (kiekvienam nustatytam taršos šaltiniui) aplinkos oro taršai mažinti suskirstant pagal prioritetus (pvz., jei taršos šaltinis tam tikroje miesto dalyje yra tarša nuo žvyruotų gatvių, siūlant priemones šios taršos mažinimui nurodyti priemonių įgyvendinimo prioritetus (pvz. atsižvelgiant į gyventojų, ugdymo, gydymo įstaigų skaičių prie žvyruotų gatvių);</w:t>
      </w:r>
    </w:p>
    <w:p w14:paraId="3EA12C51" w14:textId="77777777" w:rsidR="00B80663" w:rsidRDefault="00B80663" w:rsidP="00FE542A">
      <w:pPr>
        <w:spacing w:line="240" w:lineRule="auto"/>
        <w:ind w:firstLine="720"/>
      </w:pPr>
      <w:r>
        <w:t>5.4. pagrįsti kiekvieną siūlomą priemonę, nurodant, kiek priemonės įgyvendinimas prisidės prie aplinkos oro taršos mažinimo;</w:t>
      </w:r>
    </w:p>
    <w:p w14:paraId="482DFCDC" w14:textId="77777777" w:rsidR="00B80663" w:rsidRDefault="00B80663" w:rsidP="00FE542A">
      <w:pPr>
        <w:spacing w:line="240" w:lineRule="auto"/>
        <w:ind w:firstLine="720"/>
      </w:pPr>
      <w:r>
        <w:t>5.5. rekomenduoti trumpalaikes priemones, kurias būtų galima pritaikyti greitai (ekstra), pastebėjus, kad yra kietųjų dalelių paros ribinės vertės viršijimo tikimybė;</w:t>
      </w:r>
    </w:p>
    <w:p w14:paraId="274A712B" w14:textId="77777777" w:rsidR="00B80663" w:rsidRDefault="00B80663" w:rsidP="00FE542A">
      <w:pPr>
        <w:spacing w:line="240" w:lineRule="auto"/>
        <w:ind w:firstLine="720"/>
      </w:pPr>
      <w:r>
        <w:t>5.6. aprašyti Europoje taikomos gerosios praktikos pavyzdžius;</w:t>
      </w:r>
    </w:p>
    <w:p w14:paraId="6DE45204" w14:textId="77777777" w:rsidR="00B80663" w:rsidRDefault="00B80663" w:rsidP="00FE542A">
      <w:pPr>
        <w:spacing w:line="240" w:lineRule="auto"/>
        <w:ind w:firstLine="720"/>
      </w:pPr>
      <w:r>
        <w:t>5.7. išanalizuoti teršalų pernašų (tolimųjų ir vietinių (pvz. žemės ūkio veiklos aplinkiniuose rajonuose ir pan.) įtaką Šiaulių miesto aplinkos oro kokybei;</w:t>
      </w:r>
    </w:p>
    <w:p w14:paraId="6B2B43A9" w14:textId="77777777" w:rsidR="00B80663" w:rsidRDefault="00074D3C" w:rsidP="00FE542A">
      <w:pPr>
        <w:spacing w:line="240" w:lineRule="auto"/>
        <w:ind w:firstLine="720"/>
      </w:pPr>
      <w:r>
        <w:t>5.</w:t>
      </w:r>
      <w:r w:rsidR="00B80663">
        <w:t>8. apibendrinti esamą ir prognozuojamą Šiaulių miesto oro kokybės situaciją;</w:t>
      </w:r>
      <w:r w:rsidR="00B80663">
        <w:tab/>
      </w:r>
    </w:p>
    <w:p w14:paraId="75CF8CEC" w14:textId="77777777" w:rsidR="00B80663" w:rsidRDefault="00074D3C" w:rsidP="00FE542A">
      <w:pPr>
        <w:spacing w:line="240" w:lineRule="auto"/>
        <w:ind w:firstLine="720"/>
      </w:pPr>
      <w:r>
        <w:t>5.</w:t>
      </w:r>
      <w:r w:rsidR="00B80663">
        <w:t xml:space="preserve">9. informaciją pateikti ne tik tekstine išraiška. </w:t>
      </w:r>
      <w:r>
        <w:t>Turi būti p</w:t>
      </w:r>
      <w:r w:rsidR="00B80663">
        <w:t>ateikiami žemėlapiai, diagramos, duomenų suvestinės, kita vaizdinė medžiaga, suprantama forma visuomenei</w:t>
      </w:r>
      <w:r>
        <w:t>.</w:t>
      </w:r>
    </w:p>
    <w:p w14:paraId="365E348B" w14:textId="77777777" w:rsidR="00E72D24" w:rsidRDefault="00074D3C" w:rsidP="00FE542A">
      <w:pPr>
        <w:spacing w:line="240" w:lineRule="auto"/>
        <w:ind w:firstLine="720"/>
      </w:pPr>
      <w:r>
        <w:t>6.</w:t>
      </w:r>
      <w:r w:rsidR="00B80663">
        <w:t xml:space="preserve"> </w:t>
      </w:r>
      <w:r>
        <w:t>P</w:t>
      </w:r>
      <w:r w:rsidR="00B80663">
        <w:t>ateikti pasiūlymus dėl programos integravimo į Šiaulių miesto savivaldybės strateginius planavimo dokumentus</w:t>
      </w:r>
      <w:r>
        <w:t>.</w:t>
      </w:r>
    </w:p>
    <w:p w14:paraId="5712873F" w14:textId="77777777" w:rsidR="00D320ED" w:rsidRDefault="00074D3C" w:rsidP="00FE542A">
      <w:pPr>
        <w:spacing w:line="240" w:lineRule="auto"/>
        <w:ind w:firstLine="720"/>
      </w:pPr>
      <w:r>
        <w:t>7</w:t>
      </w:r>
      <w:r w:rsidR="008A6F6F">
        <w:t>.</w:t>
      </w:r>
      <w:r w:rsidR="003C4302" w:rsidRPr="003C4302">
        <w:t xml:space="preserve"> </w:t>
      </w:r>
      <w:r w:rsidR="00A102F3">
        <w:t>D</w:t>
      </w:r>
      <w:r w:rsidR="0020553D">
        <w:t>erinti</w:t>
      </w:r>
      <w:r w:rsidR="0097591E" w:rsidRPr="00AC0B09">
        <w:t xml:space="preserve"> </w:t>
      </w:r>
      <w:r w:rsidR="0020553D">
        <w:t xml:space="preserve">su </w:t>
      </w:r>
      <w:r w:rsidR="00D320ED">
        <w:t xml:space="preserve">Paslaugų gavėju </w:t>
      </w:r>
      <w:r w:rsidR="002F268B">
        <w:t xml:space="preserve">parengtą </w:t>
      </w:r>
      <w:r w:rsidR="00555E64">
        <w:t>Programą</w:t>
      </w:r>
      <w:r w:rsidR="0020553D">
        <w:t>, j</w:t>
      </w:r>
      <w:r w:rsidR="00555E64">
        <w:t>ą</w:t>
      </w:r>
      <w:r w:rsidR="0020553D">
        <w:t xml:space="preserve"> koreguoti pagal raštu pateiktas pastabas, šalinti </w:t>
      </w:r>
      <w:r w:rsidR="0020553D" w:rsidRPr="005932AF">
        <w:t>trūkumus per 14 kalendorinių dienų</w:t>
      </w:r>
      <w:r w:rsidR="00D320ED">
        <w:t>.</w:t>
      </w:r>
    </w:p>
    <w:p w14:paraId="7CDB520D" w14:textId="77777777" w:rsidR="00667C9D" w:rsidRDefault="00074D3C" w:rsidP="00FE542A">
      <w:pPr>
        <w:spacing w:line="240" w:lineRule="auto"/>
        <w:ind w:firstLine="720"/>
      </w:pPr>
      <w:r>
        <w:t>8</w:t>
      </w:r>
      <w:r w:rsidR="00667C9D">
        <w:t xml:space="preserve">. Vadovaujantis Tvarkos aprašu, apie rengiamą Programą informuoti visuomenę, paskelbiant apie tai miesto spaudoje, savivaldybės interneto tinklalapyje ir kitomis viešosiomis informavimo priemonėmis. </w:t>
      </w:r>
    </w:p>
    <w:p w14:paraId="04E7B895" w14:textId="77777777" w:rsidR="00667C9D" w:rsidRDefault="00074D3C" w:rsidP="00FE542A">
      <w:pPr>
        <w:spacing w:line="240" w:lineRule="auto"/>
        <w:ind w:firstLine="720"/>
      </w:pPr>
      <w:r>
        <w:t>9</w:t>
      </w:r>
      <w:r w:rsidR="00667C9D">
        <w:t xml:space="preserve">. </w:t>
      </w:r>
      <w:r w:rsidR="003F37E0">
        <w:t xml:space="preserve">Vadovaujantis Tvarkos aprašu, gautas </w:t>
      </w:r>
      <w:r w:rsidR="00667C9D">
        <w:t>visuomenės pastabas ir pasiūlymus,</w:t>
      </w:r>
      <w:r w:rsidR="003F37E0">
        <w:t xml:space="preserve"> </w:t>
      </w:r>
      <w:r w:rsidR="00667C9D" w:rsidRPr="00667C9D">
        <w:t>registruoti nustatytos formos Visuomenės teikimų dėl Planų ir programų rengimo, keitimo ar atnaujinimo registravimo ir įvertinimo žurnale</w:t>
      </w:r>
      <w:r w:rsidR="00667C9D">
        <w:t>.</w:t>
      </w:r>
    </w:p>
    <w:p w14:paraId="48A0E958" w14:textId="77777777" w:rsidR="003F37E0" w:rsidRPr="003F37E0" w:rsidRDefault="00074D3C" w:rsidP="00FE542A">
      <w:pPr>
        <w:spacing w:line="240" w:lineRule="auto"/>
        <w:ind w:firstLine="720"/>
      </w:pPr>
      <w:r>
        <w:t>10</w:t>
      </w:r>
      <w:r w:rsidR="003F37E0" w:rsidRPr="003F37E0">
        <w:t xml:space="preserve">. </w:t>
      </w:r>
      <w:r w:rsidR="00C04368" w:rsidRPr="003F37E0">
        <w:t xml:space="preserve">Pasibaigus </w:t>
      </w:r>
      <w:r w:rsidR="003F37E0" w:rsidRPr="003F37E0">
        <w:t xml:space="preserve">visuomenės </w:t>
      </w:r>
      <w:r w:rsidR="00C04368" w:rsidRPr="003F37E0">
        <w:t xml:space="preserve">pastabų ir pasiūlymų teikimo laikotarpiui, per 10 darbo dienų </w:t>
      </w:r>
      <w:r w:rsidR="003F37E0" w:rsidRPr="003F37E0">
        <w:t>išnagrinėti, įvertinti ir tuomet atsižvelgti/neatsižvelgti į visuomenės pastabas ir pasiūlymus</w:t>
      </w:r>
      <w:r w:rsidR="003F37E0">
        <w:t>,</w:t>
      </w:r>
      <w:r w:rsidR="003F37E0" w:rsidRPr="003F37E0">
        <w:t xml:space="preserve"> ir </w:t>
      </w:r>
      <w:r w:rsidR="00C04368" w:rsidRPr="003F37E0">
        <w:t xml:space="preserve">atsakyti </w:t>
      </w:r>
      <w:r w:rsidR="009A5E81" w:rsidRPr="003F37E0">
        <w:t xml:space="preserve">pastabas ir </w:t>
      </w:r>
      <w:r w:rsidR="00C04368" w:rsidRPr="003F37E0">
        <w:t>pasiūlymus</w:t>
      </w:r>
      <w:r w:rsidR="009A5E81" w:rsidRPr="003F37E0">
        <w:t xml:space="preserve"> </w:t>
      </w:r>
      <w:r w:rsidR="00C04368" w:rsidRPr="003F37E0">
        <w:t>pateikusiems asmenims (jei tokių bus)</w:t>
      </w:r>
      <w:r w:rsidR="003F37E0" w:rsidRPr="003F37E0">
        <w:t>,</w:t>
      </w:r>
      <w:r w:rsidR="00C04368" w:rsidRPr="003F37E0">
        <w:t xml:space="preserve"> nurodant priimtą motyvuotą sprendimą</w:t>
      </w:r>
      <w:r w:rsidR="003F37E0" w:rsidRPr="003F37E0">
        <w:t>. Programą pakoreguoti pagal</w:t>
      </w:r>
      <w:r w:rsidR="003F37E0">
        <w:t xml:space="preserve"> priimtas</w:t>
      </w:r>
      <w:r w:rsidR="003F37E0" w:rsidRPr="003F37E0">
        <w:t xml:space="preserve"> visuomenės</w:t>
      </w:r>
      <w:r w:rsidR="003F37E0">
        <w:t xml:space="preserve"> </w:t>
      </w:r>
      <w:r w:rsidR="003F37E0" w:rsidRPr="003F37E0">
        <w:t xml:space="preserve">pastabas ir pasiūlymus.  </w:t>
      </w:r>
    </w:p>
    <w:p w14:paraId="6024BE2B" w14:textId="77777777" w:rsidR="00D320ED" w:rsidRDefault="00074D3C" w:rsidP="00FE542A">
      <w:pPr>
        <w:spacing w:line="240" w:lineRule="auto"/>
        <w:ind w:firstLine="720"/>
        <w:rPr>
          <w:bCs/>
        </w:rPr>
      </w:pPr>
      <w:r>
        <w:rPr>
          <w:bCs/>
        </w:rPr>
        <w:t>11</w:t>
      </w:r>
      <w:r w:rsidR="00843DAC" w:rsidRPr="00DA19C0">
        <w:rPr>
          <w:bCs/>
        </w:rPr>
        <w:t xml:space="preserve">. </w:t>
      </w:r>
      <w:r w:rsidR="00D320ED" w:rsidRPr="00DA19C0">
        <w:rPr>
          <w:bCs/>
        </w:rPr>
        <w:t>Vadovaujantis Normomis,</w:t>
      </w:r>
      <w:r w:rsidR="00DA19C0" w:rsidRPr="00DA19C0">
        <w:rPr>
          <w:bCs/>
        </w:rPr>
        <w:t xml:space="preserve"> </w:t>
      </w:r>
      <w:r w:rsidR="00843DAC" w:rsidRPr="00DA19C0">
        <w:t xml:space="preserve">su </w:t>
      </w:r>
      <w:r w:rsidR="00D320ED" w:rsidRPr="00DA19C0">
        <w:t>Paslaugų gavėju</w:t>
      </w:r>
      <w:r w:rsidR="00843DAC" w:rsidRPr="00DA19C0">
        <w:t xml:space="preserve"> ir visuomene suderintą Programą </w:t>
      </w:r>
      <w:r w:rsidR="00DA19C0" w:rsidRPr="00DA19C0">
        <w:t xml:space="preserve">suderinti </w:t>
      </w:r>
      <w:r w:rsidR="00D320ED" w:rsidRPr="00DA19C0">
        <w:t>ir</w:t>
      </w:r>
      <w:r w:rsidR="00DA19C0" w:rsidRPr="00DA19C0">
        <w:t xml:space="preserve"> su </w:t>
      </w:r>
      <w:r w:rsidR="00B24DE5" w:rsidRPr="00DA19C0">
        <w:t>Aplinkos apsaugos agentūra ir Nacionaliniu visuomenės sveikatos centru</w:t>
      </w:r>
      <w:r w:rsidR="00DA19C0" w:rsidRPr="00DA19C0">
        <w:t xml:space="preserve"> prie Sveikatos apsaugos ministerijos,</w:t>
      </w:r>
      <w:r w:rsidR="00D320ED" w:rsidRPr="00DA19C0">
        <w:t xml:space="preserve"> </w:t>
      </w:r>
      <w:r w:rsidR="00843DAC" w:rsidRPr="00DA19C0">
        <w:rPr>
          <w:rStyle w:val="BodyTextIndentChar"/>
        </w:rPr>
        <w:t>ir gauti</w:t>
      </w:r>
      <w:r w:rsidR="00D320ED" w:rsidRPr="00DA19C0">
        <w:rPr>
          <w:rStyle w:val="BodyTextIndentChar"/>
        </w:rPr>
        <w:t xml:space="preserve"> </w:t>
      </w:r>
      <w:r w:rsidR="00843DAC" w:rsidRPr="00DA19C0">
        <w:rPr>
          <w:rStyle w:val="BodyTextIndentChar"/>
        </w:rPr>
        <w:t xml:space="preserve">raštišką </w:t>
      </w:r>
      <w:r w:rsidR="00D320ED" w:rsidRPr="00DA19C0">
        <w:rPr>
          <w:rStyle w:val="BodyTextIndentChar"/>
        </w:rPr>
        <w:t xml:space="preserve">jų </w:t>
      </w:r>
      <w:r w:rsidR="00843DAC" w:rsidRPr="00DA19C0">
        <w:rPr>
          <w:rStyle w:val="BodyTextIndentChar"/>
        </w:rPr>
        <w:t>pritarimą</w:t>
      </w:r>
      <w:r w:rsidR="00D320ED" w:rsidRPr="00DA19C0">
        <w:rPr>
          <w:rStyle w:val="BodyTextIndentChar"/>
        </w:rPr>
        <w:t>.</w:t>
      </w:r>
    </w:p>
    <w:p w14:paraId="7CA0525B" w14:textId="77777777" w:rsidR="00555DA0" w:rsidRDefault="00074D3C" w:rsidP="00FE542A">
      <w:pPr>
        <w:spacing w:line="240" w:lineRule="auto"/>
        <w:ind w:firstLine="720"/>
      </w:pPr>
      <w:r>
        <w:t>12</w:t>
      </w:r>
      <w:r w:rsidR="00B7373F">
        <w:t xml:space="preserve">. </w:t>
      </w:r>
      <w:r w:rsidR="00D320ED">
        <w:t>P</w:t>
      </w:r>
      <w:r w:rsidR="002F268B">
        <w:t xml:space="preserve">ateikti </w:t>
      </w:r>
      <w:r w:rsidR="00D320ED">
        <w:t xml:space="preserve">Paslaugų gavėjui </w:t>
      </w:r>
      <w:r w:rsidR="00B7373F" w:rsidRPr="0080670C">
        <w:t>sutartyje nustatytais terminais ir tvarka parengt</w:t>
      </w:r>
      <w:r w:rsidR="00555E64">
        <w:t>os</w:t>
      </w:r>
      <w:r w:rsidR="00B7373F" w:rsidRPr="0080670C">
        <w:t xml:space="preserve"> bei suderint</w:t>
      </w:r>
      <w:r w:rsidR="00555E64">
        <w:t>os</w:t>
      </w:r>
      <w:r w:rsidR="00B7373F" w:rsidRPr="0080670C">
        <w:t xml:space="preserve"> </w:t>
      </w:r>
      <w:r w:rsidR="00555E64">
        <w:t>Programos</w:t>
      </w:r>
      <w:r w:rsidR="00D320ED">
        <w:t xml:space="preserve"> </w:t>
      </w:r>
      <w:r w:rsidR="00B7373F">
        <w:t>1</w:t>
      </w:r>
      <w:r w:rsidR="00B7373F" w:rsidRPr="00B7373F">
        <w:t xml:space="preserve"> egz</w:t>
      </w:r>
      <w:r w:rsidR="00D320ED">
        <w:t>empliorių</w:t>
      </w:r>
      <w:r w:rsidR="00B7373F" w:rsidRPr="00B7373F">
        <w:t xml:space="preserve"> </w:t>
      </w:r>
      <w:r w:rsidR="00B36561" w:rsidRPr="00B86D37">
        <w:t>skaitmeniniu formatu kompiuterinėje laikmenoje</w:t>
      </w:r>
      <w:r w:rsidR="00D77E8B">
        <w:t xml:space="preserve"> ir kitus aktualius dokumentus</w:t>
      </w:r>
      <w:r w:rsidR="00440D23">
        <w:t>.</w:t>
      </w:r>
      <w:bookmarkEnd w:id="1"/>
      <w:bookmarkEnd w:id="2"/>
      <w:bookmarkEnd w:id="3"/>
      <w:bookmarkEnd w:id="4"/>
      <w:bookmarkEnd w:id="5"/>
      <w:bookmarkEnd w:id="6"/>
      <w:bookmarkEnd w:id="8"/>
      <w:bookmarkEnd w:id="9"/>
      <w:bookmarkEnd w:id="10"/>
    </w:p>
    <w:p w14:paraId="2D846BFD" w14:textId="77777777" w:rsidR="00FE542A" w:rsidRDefault="00FE542A" w:rsidP="00FE542A">
      <w:pPr>
        <w:spacing w:line="240" w:lineRule="auto"/>
        <w:ind w:firstLine="720"/>
      </w:pPr>
    </w:p>
    <w:p w14:paraId="4C2F975C" w14:textId="77777777" w:rsidR="00FE542A" w:rsidRPr="00D320ED" w:rsidRDefault="00FE542A" w:rsidP="00FE542A">
      <w:pPr>
        <w:spacing w:line="240" w:lineRule="auto"/>
        <w:ind w:firstLine="720"/>
        <w:jc w:val="center"/>
        <w:rPr>
          <w:bCs/>
        </w:rPr>
      </w:pPr>
      <w:r>
        <w:t>__________________</w:t>
      </w:r>
    </w:p>
    <w:sectPr w:rsidR="00FE542A" w:rsidRPr="00D320ED" w:rsidSect="00FE542A">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743D4" w14:textId="77777777" w:rsidR="001D475F" w:rsidRDefault="001D475F">
      <w:r>
        <w:separator/>
      </w:r>
    </w:p>
  </w:endnote>
  <w:endnote w:type="continuationSeparator" w:id="0">
    <w:p w14:paraId="5882BE18" w14:textId="77777777" w:rsidR="001D475F" w:rsidRDefault="001D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3E161" w14:textId="77777777" w:rsidR="00D320ED" w:rsidRDefault="00D320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9E68" w14:textId="77777777" w:rsidR="002F003D" w:rsidRPr="00E64543" w:rsidRDefault="002F003D">
    <w:pPr>
      <w:pStyle w:val="Porat"/>
      <w:jc w:val="center"/>
      <w:rPr>
        <w:rFonts w:ascii="Times New Roman" w:hAnsi="Times New Roman"/>
        <w:sz w:val="24"/>
        <w:szCs w:val="24"/>
      </w:rPr>
    </w:pPr>
  </w:p>
  <w:p w14:paraId="0830BC13" w14:textId="77777777" w:rsidR="002F003D" w:rsidRDefault="002F003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6CDAF" w14:textId="77777777" w:rsidR="00D320ED" w:rsidRDefault="00D320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BC370" w14:textId="77777777" w:rsidR="001D475F" w:rsidRDefault="001D475F">
      <w:r>
        <w:separator/>
      </w:r>
    </w:p>
  </w:footnote>
  <w:footnote w:type="continuationSeparator" w:id="0">
    <w:p w14:paraId="1FA98B8C" w14:textId="77777777" w:rsidR="001D475F" w:rsidRDefault="001D4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72A7" w14:textId="77777777" w:rsidR="00D320ED" w:rsidRDefault="00D320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683E8" w14:textId="77777777" w:rsidR="00D320ED" w:rsidRDefault="00D320E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9CFF" w14:textId="77777777" w:rsidR="00D320ED" w:rsidRDefault="00D320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2DC0"/>
    <w:multiLevelType w:val="hybridMultilevel"/>
    <w:tmpl w:val="33385D1A"/>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6940AAA"/>
    <w:multiLevelType w:val="hybridMultilevel"/>
    <w:tmpl w:val="8FFADDE0"/>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24387"/>
    <w:multiLevelType w:val="multilevel"/>
    <w:tmpl w:val="9B92A9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BE03E15"/>
    <w:multiLevelType w:val="hybridMultilevel"/>
    <w:tmpl w:val="A7F4AEAA"/>
    <w:lvl w:ilvl="0" w:tplc="AB98663A">
      <w:start w:val="1"/>
      <w:numFmt w:val="upperRoman"/>
      <w:lvlText w:val="%1."/>
      <w:lvlJc w:val="left"/>
      <w:pPr>
        <w:tabs>
          <w:tab w:val="num" w:pos="780"/>
        </w:tabs>
        <w:ind w:left="780" w:hanging="720"/>
      </w:pPr>
      <w:rPr>
        <w:rFonts w:hint="default"/>
        <w:b/>
      </w:rPr>
    </w:lvl>
    <w:lvl w:ilvl="1" w:tplc="BC9658B6">
      <w:start w:val="1"/>
      <w:numFmt w:val="decimal"/>
      <w:lvlText w:val="%2."/>
      <w:lvlJc w:val="left"/>
      <w:pPr>
        <w:tabs>
          <w:tab w:val="num" w:pos="1080"/>
        </w:tabs>
        <w:ind w:left="1080" w:hanging="360"/>
      </w:pPr>
      <w:rPr>
        <w:rFonts w:hint="default"/>
      </w:r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4" w15:restartNumberingAfterBreak="0">
    <w:nsid w:val="10A40BA8"/>
    <w:multiLevelType w:val="multilevel"/>
    <w:tmpl w:val="9F2E521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360"/>
      </w:pPr>
      <w:rPr>
        <w:rFonts w:hint="default"/>
        <w:i w:val="0"/>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 w15:restartNumberingAfterBreak="0">
    <w:nsid w:val="165A1F06"/>
    <w:multiLevelType w:val="hybridMultilevel"/>
    <w:tmpl w:val="E4ECE7DE"/>
    <w:lvl w:ilvl="0" w:tplc="AC0E4A84">
      <w:start w:val="1"/>
      <w:numFmt w:val="decimal"/>
      <w:pStyle w:val="Antrat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A711FF"/>
    <w:multiLevelType w:val="hybridMultilevel"/>
    <w:tmpl w:val="B470CA0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23D23B9"/>
    <w:multiLevelType w:val="multilevel"/>
    <w:tmpl w:val="98D0F426"/>
    <w:lvl w:ilvl="0">
      <w:start w:val="1"/>
      <w:numFmt w:val="decimal"/>
      <w:lvlText w:val="%1."/>
      <w:lvlJc w:val="left"/>
      <w:pPr>
        <w:tabs>
          <w:tab w:val="num" w:pos="360"/>
        </w:tabs>
        <w:ind w:left="360" w:hanging="360"/>
      </w:pPr>
      <w:rPr>
        <w:rFonts w:hint="default"/>
      </w:rPr>
    </w:lvl>
    <w:lvl w:ilvl="1">
      <w:start w:val="1"/>
      <w:numFmt w:val="decimal"/>
      <w:isLgl/>
      <w:lvlText w:val="%2."/>
      <w:lvlJc w:val="left"/>
      <w:pPr>
        <w:tabs>
          <w:tab w:val="num" w:pos="465"/>
        </w:tabs>
        <w:ind w:left="465" w:hanging="46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2F3249B5"/>
    <w:multiLevelType w:val="multilevel"/>
    <w:tmpl w:val="3FC2782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rPr>
        <w:b w:val="0"/>
      </w:rPr>
    </w:lvl>
    <w:lvl w:ilvl="2">
      <w:start w:val="1"/>
      <w:numFmt w:val="decimal"/>
      <w:lvlText w:val="%1.%2.%3."/>
      <w:lvlJc w:val="left"/>
      <w:pPr>
        <w:tabs>
          <w:tab w:val="num" w:pos="1920"/>
        </w:tabs>
        <w:ind w:left="1920" w:hanging="720"/>
      </w:pPr>
    </w:lvl>
    <w:lvl w:ilvl="3">
      <w:start w:val="1"/>
      <w:numFmt w:val="decimal"/>
      <w:pStyle w:val="Antrat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C94B57"/>
    <w:multiLevelType w:val="multilevel"/>
    <w:tmpl w:val="38A0E5A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strike w:val="0"/>
      </w:rPr>
    </w:lvl>
    <w:lvl w:ilvl="2">
      <w:start w:val="1"/>
      <w:numFmt w:val="decimal"/>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C0E24E9"/>
    <w:multiLevelType w:val="multilevel"/>
    <w:tmpl w:val="69FA1448"/>
    <w:lvl w:ilvl="0">
      <w:start w:val="2"/>
      <w:numFmt w:val="decimal"/>
      <w:lvlText w:val="%1"/>
      <w:lvlJc w:val="left"/>
      <w:pPr>
        <w:tabs>
          <w:tab w:val="num" w:pos="1290"/>
        </w:tabs>
        <w:ind w:left="1290" w:hanging="1290"/>
      </w:pPr>
      <w:rPr>
        <w:rFonts w:hint="default"/>
      </w:rPr>
    </w:lvl>
    <w:lvl w:ilvl="1">
      <w:start w:val="2"/>
      <w:numFmt w:val="decimal"/>
      <w:lvlText w:val="%1.%2"/>
      <w:lvlJc w:val="left"/>
      <w:pPr>
        <w:tabs>
          <w:tab w:val="num" w:pos="1290"/>
        </w:tabs>
        <w:ind w:left="1290" w:hanging="1290"/>
      </w:pPr>
      <w:rPr>
        <w:rFonts w:hint="default"/>
      </w:rPr>
    </w:lvl>
    <w:lvl w:ilvl="2">
      <w:start w:val="1"/>
      <w:numFmt w:val="decimal"/>
      <w:lvlText w:val="%1.%2.%3"/>
      <w:lvlJc w:val="left"/>
      <w:pPr>
        <w:tabs>
          <w:tab w:val="num" w:pos="1290"/>
        </w:tabs>
        <w:ind w:left="1290" w:hanging="1290"/>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290"/>
        </w:tabs>
        <w:ind w:left="1290" w:hanging="1290"/>
      </w:pPr>
      <w:rPr>
        <w:rFonts w:hint="default"/>
      </w:rPr>
    </w:lvl>
    <w:lvl w:ilvl="5">
      <w:start w:val="1"/>
      <w:numFmt w:val="decimal"/>
      <w:lvlText w:val="%1.%2.%3.%4.%5.%6"/>
      <w:lvlJc w:val="left"/>
      <w:pPr>
        <w:tabs>
          <w:tab w:val="num" w:pos="1290"/>
        </w:tabs>
        <w:ind w:left="1290" w:hanging="129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69634E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482B5E9F"/>
    <w:multiLevelType w:val="hybridMultilevel"/>
    <w:tmpl w:val="8694630A"/>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850892"/>
    <w:multiLevelType w:val="multilevel"/>
    <w:tmpl w:val="E98AD074"/>
    <w:lvl w:ilvl="0">
      <w:start w:val="1"/>
      <w:numFmt w:val="none"/>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3%1%2."/>
      <w:lvlJc w:val="left"/>
      <w:pPr>
        <w:tabs>
          <w:tab w:val="num" w:pos="227"/>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D493FF6"/>
    <w:multiLevelType w:val="hybridMultilevel"/>
    <w:tmpl w:val="21FAB6F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36DAD"/>
    <w:multiLevelType w:val="hybridMultilevel"/>
    <w:tmpl w:val="CC78A0A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766A15"/>
    <w:multiLevelType w:val="multilevel"/>
    <w:tmpl w:val="8580EBA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2"/>
        </w:tabs>
        <w:ind w:left="91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52F7693"/>
    <w:multiLevelType w:val="hybridMultilevel"/>
    <w:tmpl w:val="84C0358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BE5A6E"/>
    <w:multiLevelType w:val="hybridMultilevel"/>
    <w:tmpl w:val="98B83912"/>
    <w:lvl w:ilvl="0" w:tplc="F57AE5F2">
      <w:start w:val="1"/>
      <w:numFmt w:val="decimal"/>
      <w:lvlText w:val="%1."/>
      <w:lvlJc w:val="left"/>
      <w:pPr>
        <w:tabs>
          <w:tab w:val="num" w:pos="720"/>
        </w:tabs>
        <w:ind w:left="720" w:hanging="360"/>
      </w:pPr>
    </w:lvl>
    <w:lvl w:ilvl="1" w:tplc="365816AA">
      <w:numFmt w:val="none"/>
      <w:lvlText w:val=""/>
      <w:lvlJc w:val="left"/>
      <w:pPr>
        <w:tabs>
          <w:tab w:val="num" w:pos="360"/>
        </w:tabs>
      </w:pPr>
    </w:lvl>
    <w:lvl w:ilvl="2" w:tplc="C470919C">
      <w:numFmt w:val="none"/>
      <w:lvlText w:val=""/>
      <w:lvlJc w:val="left"/>
      <w:pPr>
        <w:tabs>
          <w:tab w:val="num" w:pos="360"/>
        </w:tabs>
      </w:pPr>
    </w:lvl>
    <w:lvl w:ilvl="3" w:tplc="8ED2A5C6">
      <w:numFmt w:val="none"/>
      <w:lvlText w:val=""/>
      <w:lvlJc w:val="left"/>
      <w:pPr>
        <w:tabs>
          <w:tab w:val="num" w:pos="360"/>
        </w:tabs>
      </w:pPr>
    </w:lvl>
    <w:lvl w:ilvl="4" w:tplc="17022E88">
      <w:numFmt w:val="none"/>
      <w:lvlText w:val=""/>
      <w:lvlJc w:val="left"/>
      <w:pPr>
        <w:tabs>
          <w:tab w:val="num" w:pos="360"/>
        </w:tabs>
      </w:pPr>
    </w:lvl>
    <w:lvl w:ilvl="5" w:tplc="9D101B2C">
      <w:numFmt w:val="none"/>
      <w:lvlText w:val=""/>
      <w:lvlJc w:val="left"/>
      <w:pPr>
        <w:tabs>
          <w:tab w:val="num" w:pos="360"/>
        </w:tabs>
      </w:pPr>
    </w:lvl>
    <w:lvl w:ilvl="6" w:tplc="EB1E847C">
      <w:numFmt w:val="none"/>
      <w:lvlText w:val=""/>
      <w:lvlJc w:val="left"/>
      <w:pPr>
        <w:tabs>
          <w:tab w:val="num" w:pos="360"/>
        </w:tabs>
      </w:pPr>
    </w:lvl>
    <w:lvl w:ilvl="7" w:tplc="2FA08C48">
      <w:numFmt w:val="none"/>
      <w:lvlText w:val=""/>
      <w:lvlJc w:val="left"/>
      <w:pPr>
        <w:tabs>
          <w:tab w:val="num" w:pos="360"/>
        </w:tabs>
      </w:pPr>
    </w:lvl>
    <w:lvl w:ilvl="8" w:tplc="2DF2159C">
      <w:numFmt w:val="none"/>
      <w:lvlText w:val=""/>
      <w:lvlJc w:val="left"/>
      <w:pPr>
        <w:tabs>
          <w:tab w:val="num" w:pos="360"/>
        </w:tabs>
      </w:pPr>
    </w:lvl>
  </w:abstractNum>
  <w:abstractNum w:abstractNumId="19" w15:restartNumberingAfterBreak="0">
    <w:nsid w:val="6A4B0F0A"/>
    <w:multiLevelType w:val="hybridMultilevel"/>
    <w:tmpl w:val="335CE160"/>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6440D1"/>
    <w:multiLevelType w:val="multilevel"/>
    <w:tmpl w:val="C1D48A34"/>
    <w:lvl w:ilvl="0">
      <w:start w:val="1"/>
      <w:numFmt w:val="decimal"/>
      <w:lvlText w:val="%1"/>
      <w:lvlJc w:val="left"/>
      <w:pPr>
        <w:tabs>
          <w:tab w:val="num" w:pos="1290"/>
        </w:tabs>
        <w:ind w:left="1290" w:hanging="1290"/>
      </w:pPr>
      <w:rPr>
        <w:rFonts w:hint="default"/>
      </w:rPr>
    </w:lvl>
    <w:lvl w:ilvl="1">
      <w:start w:val="3"/>
      <w:numFmt w:val="decimal"/>
      <w:lvlText w:val="%1.%2"/>
      <w:lvlJc w:val="left"/>
      <w:pPr>
        <w:tabs>
          <w:tab w:val="num" w:pos="1290"/>
        </w:tabs>
        <w:ind w:left="1290" w:hanging="1290"/>
      </w:pPr>
      <w:rPr>
        <w:rFonts w:hint="default"/>
      </w:rPr>
    </w:lvl>
    <w:lvl w:ilvl="2">
      <w:start w:val="1"/>
      <w:numFmt w:val="decimal"/>
      <w:lvlText w:val="%1.%2.%3"/>
      <w:lvlJc w:val="left"/>
      <w:pPr>
        <w:tabs>
          <w:tab w:val="num" w:pos="1290"/>
        </w:tabs>
        <w:ind w:left="1290" w:hanging="1290"/>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290"/>
        </w:tabs>
        <w:ind w:left="1290" w:hanging="1290"/>
      </w:pPr>
      <w:rPr>
        <w:rFonts w:hint="default"/>
      </w:rPr>
    </w:lvl>
    <w:lvl w:ilvl="5">
      <w:start w:val="1"/>
      <w:numFmt w:val="decimal"/>
      <w:lvlText w:val="%1.%2.%3.%4.%5.%6"/>
      <w:lvlJc w:val="left"/>
      <w:pPr>
        <w:tabs>
          <w:tab w:val="num" w:pos="1290"/>
        </w:tabs>
        <w:ind w:left="1290" w:hanging="129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3235285"/>
    <w:multiLevelType w:val="hybridMultilevel"/>
    <w:tmpl w:val="F600E6C4"/>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4582097">
    <w:abstractNumId w:val="8"/>
  </w:num>
  <w:num w:numId="2" w16cid:durableId="593439303">
    <w:abstractNumId w:val="16"/>
  </w:num>
  <w:num w:numId="3" w16cid:durableId="609628697">
    <w:abstractNumId w:val="13"/>
  </w:num>
  <w:num w:numId="4" w16cid:durableId="818038233">
    <w:abstractNumId w:val="9"/>
  </w:num>
  <w:num w:numId="5" w16cid:durableId="1562251014">
    <w:abstractNumId w:val="18"/>
  </w:num>
  <w:num w:numId="6" w16cid:durableId="17436647">
    <w:abstractNumId w:val="5"/>
  </w:num>
  <w:num w:numId="7" w16cid:durableId="1129935900">
    <w:abstractNumId w:val="20"/>
  </w:num>
  <w:num w:numId="8" w16cid:durableId="384958693">
    <w:abstractNumId w:val="10"/>
  </w:num>
  <w:num w:numId="9" w16cid:durableId="109471329">
    <w:abstractNumId w:val="17"/>
  </w:num>
  <w:num w:numId="10" w16cid:durableId="1392117102">
    <w:abstractNumId w:val="1"/>
  </w:num>
  <w:num w:numId="11" w16cid:durableId="2145350375">
    <w:abstractNumId w:val="12"/>
  </w:num>
  <w:num w:numId="12" w16cid:durableId="1736196871">
    <w:abstractNumId w:val="19"/>
  </w:num>
  <w:num w:numId="13" w16cid:durableId="850802443">
    <w:abstractNumId w:val="15"/>
  </w:num>
  <w:num w:numId="14" w16cid:durableId="1673024222">
    <w:abstractNumId w:val="21"/>
  </w:num>
  <w:num w:numId="15" w16cid:durableId="1157183570">
    <w:abstractNumId w:val="14"/>
  </w:num>
  <w:num w:numId="16" w16cid:durableId="1485466408">
    <w:abstractNumId w:val="2"/>
  </w:num>
  <w:num w:numId="17" w16cid:durableId="883715924">
    <w:abstractNumId w:val="3"/>
  </w:num>
  <w:num w:numId="18" w16cid:durableId="959578340">
    <w:abstractNumId w:val="7"/>
  </w:num>
  <w:num w:numId="19" w16cid:durableId="1251889971">
    <w:abstractNumId w:val="11"/>
  </w:num>
  <w:num w:numId="20" w16cid:durableId="70393878">
    <w:abstractNumId w:val="4"/>
  </w:num>
  <w:num w:numId="21" w16cid:durableId="451091832">
    <w:abstractNumId w:val="18"/>
    <w:lvlOverride w:ilvl="0">
      <w:startOverride w:val="1"/>
    </w:lvlOverride>
    <w:lvlOverride w:ilvl="1"/>
    <w:lvlOverride w:ilvl="2"/>
    <w:lvlOverride w:ilvl="3"/>
    <w:lvlOverride w:ilvl="4"/>
    <w:lvlOverride w:ilvl="5"/>
    <w:lvlOverride w:ilvl="6"/>
    <w:lvlOverride w:ilvl="7"/>
    <w:lvlOverride w:ilvl="8"/>
  </w:num>
  <w:num w:numId="22" w16cid:durableId="1186555413">
    <w:abstractNumId w:val="6"/>
  </w:num>
  <w:num w:numId="23" w16cid:durableId="189523616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E5"/>
    <w:rsid w:val="000055B0"/>
    <w:rsid w:val="000059B8"/>
    <w:rsid w:val="00005F17"/>
    <w:rsid w:val="00010157"/>
    <w:rsid w:val="00012956"/>
    <w:rsid w:val="00015553"/>
    <w:rsid w:val="00017219"/>
    <w:rsid w:val="000202AA"/>
    <w:rsid w:val="00021460"/>
    <w:rsid w:val="00024C34"/>
    <w:rsid w:val="000316DA"/>
    <w:rsid w:val="0003296F"/>
    <w:rsid w:val="000348D2"/>
    <w:rsid w:val="00035507"/>
    <w:rsid w:val="000456BE"/>
    <w:rsid w:val="00051157"/>
    <w:rsid w:val="0005147B"/>
    <w:rsid w:val="00052DC3"/>
    <w:rsid w:val="000544B5"/>
    <w:rsid w:val="00061436"/>
    <w:rsid w:val="00070428"/>
    <w:rsid w:val="00071A20"/>
    <w:rsid w:val="00074D3C"/>
    <w:rsid w:val="00075693"/>
    <w:rsid w:val="00075B97"/>
    <w:rsid w:val="00084703"/>
    <w:rsid w:val="00090168"/>
    <w:rsid w:val="00090C21"/>
    <w:rsid w:val="00091685"/>
    <w:rsid w:val="000A16CE"/>
    <w:rsid w:val="000A1800"/>
    <w:rsid w:val="000A1C3D"/>
    <w:rsid w:val="000A4D49"/>
    <w:rsid w:val="000A7C90"/>
    <w:rsid w:val="000B1EF0"/>
    <w:rsid w:val="000B2959"/>
    <w:rsid w:val="000B437B"/>
    <w:rsid w:val="000B48AC"/>
    <w:rsid w:val="000C02F9"/>
    <w:rsid w:val="000C039C"/>
    <w:rsid w:val="000C1501"/>
    <w:rsid w:val="000C5D8F"/>
    <w:rsid w:val="000C76FC"/>
    <w:rsid w:val="000D0C1F"/>
    <w:rsid w:val="000D5A2B"/>
    <w:rsid w:val="000E336A"/>
    <w:rsid w:val="000E4D2E"/>
    <w:rsid w:val="000E65E2"/>
    <w:rsid w:val="000E7100"/>
    <w:rsid w:val="000F04C1"/>
    <w:rsid w:val="000F1ECA"/>
    <w:rsid w:val="000F41E7"/>
    <w:rsid w:val="000F5174"/>
    <w:rsid w:val="000F6EF8"/>
    <w:rsid w:val="00102763"/>
    <w:rsid w:val="001037A1"/>
    <w:rsid w:val="00104ADE"/>
    <w:rsid w:val="00105AFA"/>
    <w:rsid w:val="00112CD6"/>
    <w:rsid w:val="00123E6A"/>
    <w:rsid w:val="00123F21"/>
    <w:rsid w:val="00127853"/>
    <w:rsid w:val="001328E4"/>
    <w:rsid w:val="001329F3"/>
    <w:rsid w:val="001361DA"/>
    <w:rsid w:val="001371EC"/>
    <w:rsid w:val="00143B32"/>
    <w:rsid w:val="00151A7D"/>
    <w:rsid w:val="00152E6F"/>
    <w:rsid w:val="00155E38"/>
    <w:rsid w:val="00157781"/>
    <w:rsid w:val="00161154"/>
    <w:rsid w:val="00162800"/>
    <w:rsid w:val="001631B3"/>
    <w:rsid w:val="00164336"/>
    <w:rsid w:val="00165EDD"/>
    <w:rsid w:val="001678E0"/>
    <w:rsid w:val="00175D09"/>
    <w:rsid w:val="001815C6"/>
    <w:rsid w:val="00186911"/>
    <w:rsid w:val="00196844"/>
    <w:rsid w:val="00197903"/>
    <w:rsid w:val="001A5FFB"/>
    <w:rsid w:val="001B147E"/>
    <w:rsid w:val="001B4113"/>
    <w:rsid w:val="001B4708"/>
    <w:rsid w:val="001C0CC6"/>
    <w:rsid w:val="001C0CEA"/>
    <w:rsid w:val="001C3BCB"/>
    <w:rsid w:val="001C68E9"/>
    <w:rsid w:val="001D475F"/>
    <w:rsid w:val="001D65C4"/>
    <w:rsid w:val="001D6DD2"/>
    <w:rsid w:val="001E3A1A"/>
    <w:rsid w:val="001E418C"/>
    <w:rsid w:val="001F4382"/>
    <w:rsid w:val="00200A5F"/>
    <w:rsid w:val="0020553D"/>
    <w:rsid w:val="00211B1A"/>
    <w:rsid w:val="00212A40"/>
    <w:rsid w:val="00214A8B"/>
    <w:rsid w:val="00216BC5"/>
    <w:rsid w:val="0022214E"/>
    <w:rsid w:val="00223399"/>
    <w:rsid w:val="00225CC2"/>
    <w:rsid w:val="00231030"/>
    <w:rsid w:val="00234F38"/>
    <w:rsid w:val="0023537F"/>
    <w:rsid w:val="00236A9F"/>
    <w:rsid w:val="00237C77"/>
    <w:rsid w:val="00244A9B"/>
    <w:rsid w:val="00251072"/>
    <w:rsid w:val="00251CDA"/>
    <w:rsid w:val="00254C23"/>
    <w:rsid w:val="00256F25"/>
    <w:rsid w:val="00260CBA"/>
    <w:rsid w:val="00266B9E"/>
    <w:rsid w:val="002678D5"/>
    <w:rsid w:val="00270058"/>
    <w:rsid w:val="002705D6"/>
    <w:rsid w:val="0027287F"/>
    <w:rsid w:val="0027502C"/>
    <w:rsid w:val="00277B1F"/>
    <w:rsid w:val="00281B55"/>
    <w:rsid w:val="0028652C"/>
    <w:rsid w:val="0029297B"/>
    <w:rsid w:val="002A09F7"/>
    <w:rsid w:val="002A37B2"/>
    <w:rsid w:val="002A3921"/>
    <w:rsid w:val="002B44CA"/>
    <w:rsid w:val="002B4ABD"/>
    <w:rsid w:val="002C2643"/>
    <w:rsid w:val="002C4B1E"/>
    <w:rsid w:val="002C6BB4"/>
    <w:rsid w:val="002D2D09"/>
    <w:rsid w:val="002D45FC"/>
    <w:rsid w:val="002E0F3E"/>
    <w:rsid w:val="002E5DCD"/>
    <w:rsid w:val="002E7868"/>
    <w:rsid w:val="002F003D"/>
    <w:rsid w:val="002F268B"/>
    <w:rsid w:val="0030227F"/>
    <w:rsid w:val="0030776C"/>
    <w:rsid w:val="00315FA6"/>
    <w:rsid w:val="0031654B"/>
    <w:rsid w:val="0032713B"/>
    <w:rsid w:val="00347EA4"/>
    <w:rsid w:val="00351EBD"/>
    <w:rsid w:val="00354DCD"/>
    <w:rsid w:val="00355802"/>
    <w:rsid w:val="003566D4"/>
    <w:rsid w:val="00361487"/>
    <w:rsid w:val="00364D8B"/>
    <w:rsid w:val="00365A35"/>
    <w:rsid w:val="00374D59"/>
    <w:rsid w:val="00381539"/>
    <w:rsid w:val="0038185C"/>
    <w:rsid w:val="00385E79"/>
    <w:rsid w:val="00390188"/>
    <w:rsid w:val="00396C27"/>
    <w:rsid w:val="003A0922"/>
    <w:rsid w:val="003A1395"/>
    <w:rsid w:val="003A4955"/>
    <w:rsid w:val="003B1216"/>
    <w:rsid w:val="003B2A4C"/>
    <w:rsid w:val="003B491D"/>
    <w:rsid w:val="003C1617"/>
    <w:rsid w:val="003C4302"/>
    <w:rsid w:val="003C505D"/>
    <w:rsid w:val="003C56D2"/>
    <w:rsid w:val="003C5704"/>
    <w:rsid w:val="003D7086"/>
    <w:rsid w:val="003E0F5A"/>
    <w:rsid w:val="003E4BF1"/>
    <w:rsid w:val="003E579D"/>
    <w:rsid w:val="003F274D"/>
    <w:rsid w:val="003F37E0"/>
    <w:rsid w:val="003F7DD6"/>
    <w:rsid w:val="00410FD5"/>
    <w:rsid w:val="00414850"/>
    <w:rsid w:val="00425AB5"/>
    <w:rsid w:val="00434127"/>
    <w:rsid w:val="004349B3"/>
    <w:rsid w:val="00436285"/>
    <w:rsid w:val="00437C98"/>
    <w:rsid w:val="00440D23"/>
    <w:rsid w:val="00441171"/>
    <w:rsid w:val="004443D0"/>
    <w:rsid w:val="004526F8"/>
    <w:rsid w:val="0045486D"/>
    <w:rsid w:val="00454CDE"/>
    <w:rsid w:val="00455122"/>
    <w:rsid w:val="00461FCA"/>
    <w:rsid w:val="004633BA"/>
    <w:rsid w:val="00470DFA"/>
    <w:rsid w:val="00485D7D"/>
    <w:rsid w:val="00486C5D"/>
    <w:rsid w:val="00491F08"/>
    <w:rsid w:val="00491F76"/>
    <w:rsid w:val="00494317"/>
    <w:rsid w:val="00495FAC"/>
    <w:rsid w:val="004A06F0"/>
    <w:rsid w:val="004A7737"/>
    <w:rsid w:val="004C232F"/>
    <w:rsid w:val="004C24B5"/>
    <w:rsid w:val="004C57F0"/>
    <w:rsid w:val="004C5A53"/>
    <w:rsid w:val="004C63B9"/>
    <w:rsid w:val="004C6BC5"/>
    <w:rsid w:val="004C7726"/>
    <w:rsid w:val="004D72C6"/>
    <w:rsid w:val="004D758C"/>
    <w:rsid w:val="004E274F"/>
    <w:rsid w:val="004E5953"/>
    <w:rsid w:val="004E7509"/>
    <w:rsid w:val="004E7F64"/>
    <w:rsid w:val="004F5A3F"/>
    <w:rsid w:val="004F705C"/>
    <w:rsid w:val="004F71F5"/>
    <w:rsid w:val="004F7767"/>
    <w:rsid w:val="00504E33"/>
    <w:rsid w:val="00513350"/>
    <w:rsid w:val="00530A24"/>
    <w:rsid w:val="0053134D"/>
    <w:rsid w:val="00535407"/>
    <w:rsid w:val="00536FF9"/>
    <w:rsid w:val="00540062"/>
    <w:rsid w:val="0054065E"/>
    <w:rsid w:val="00541F91"/>
    <w:rsid w:val="00545B0C"/>
    <w:rsid w:val="00545D41"/>
    <w:rsid w:val="0055028A"/>
    <w:rsid w:val="00551E4B"/>
    <w:rsid w:val="00555DA0"/>
    <w:rsid w:val="00555E64"/>
    <w:rsid w:val="00561DA1"/>
    <w:rsid w:val="00563B78"/>
    <w:rsid w:val="005650F1"/>
    <w:rsid w:val="00565997"/>
    <w:rsid w:val="00576939"/>
    <w:rsid w:val="00585076"/>
    <w:rsid w:val="0059177D"/>
    <w:rsid w:val="0059188F"/>
    <w:rsid w:val="00596BD7"/>
    <w:rsid w:val="00597626"/>
    <w:rsid w:val="005A0FF9"/>
    <w:rsid w:val="005A1C1F"/>
    <w:rsid w:val="005A229A"/>
    <w:rsid w:val="005A69C9"/>
    <w:rsid w:val="005B02F6"/>
    <w:rsid w:val="005B1A58"/>
    <w:rsid w:val="005B74D2"/>
    <w:rsid w:val="005C5748"/>
    <w:rsid w:val="005C76D0"/>
    <w:rsid w:val="005D1230"/>
    <w:rsid w:val="005D460A"/>
    <w:rsid w:val="005D48D2"/>
    <w:rsid w:val="005D61AF"/>
    <w:rsid w:val="005D67C2"/>
    <w:rsid w:val="005E4A25"/>
    <w:rsid w:val="005E6F9B"/>
    <w:rsid w:val="005F488F"/>
    <w:rsid w:val="005F493F"/>
    <w:rsid w:val="005F56C8"/>
    <w:rsid w:val="005F7DEE"/>
    <w:rsid w:val="0060118A"/>
    <w:rsid w:val="0060384F"/>
    <w:rsid w:val="006118AA"/>
    <w:rsid w:val="006133FA"/>
    <w:rsid w:val="0062434B"/>
    <w:rsid w:val="0062620F"/>
    <w:rsid w:val="00627618"/>
    <w:rsid w:val="00630378"/>
    <w:rsid w:val="00630C0D"/>
    <w:rsid w:val="0063243C"/>
    <w:rsid w:val="006337FA"/>
    <w:rsid w:val="0063391B"/>
    <w:rsid w:val="00635BB1"/>
    <w:rsid w:val="00635C02"/>
    <w:rsid w:val="0064524B"/>
    <w:rsid w:val="006502FC"/>
    <w:rsid w:val="006512B2"/>
    <w:rsid w:val="00652672"/>
    <w:rsid w:val="00656940"/>
    <w:rsid w:val="0066012B"/>
    <w:rsid w:val="006615DA"/>
    <w:rsid w:val="006630B5"/>
    <w:rsid w:val="006666BB"/>
    <w:rsid w:val="006667DB"/>
    <w:rsid w:val="00667C9D"/>
    <w:rsid w:val="00670E73"/>
    <w:rsid w:val="006856E5"/>
    <w:rsid w:val="00691B63"/>
    <w:rsid w:val="00693A48"/>
    <w:rsid w:val="006A03A8"/>
    <w:rsid w:val="006A4761"/>
    <w:rsid w:val="006A5E09"/>
    <w:rsid w:val="006B00EC"/>
    <w:rsid w:val="006B42EC"/>
    <w:rsid w:val="006C6131"/>
    <w:rsid w:val="006C6267"/>
    <w:rsid w:val="006E6D41"/>
    <w:rsid w:val="006E761A"/>
    <w:rsid w:val="006F094F"/>
    <w:rsid w:val="006F5352"/>
    <w:rsid w:val="006F73A4"/>
    <w:rsid w:val="006F7671"/>
    <w:rsid w:val="0070159B"/>
    <w:rsid w:val="00702703"/>
    <w:rsid w:val="00704BDD"/>
    <w:rsid w:val="0071056D"/>
    <w:rsid w:val="0071227E"/>
    <w:rsid w:val="00713CA3"/>
    <w:rsid w:val="007145B4"/>
    <w:rsid w:val="00717433"/>
    <w:rsid w:val="0071796A"/>
    <w:rsid w:val="00721130"/>
    <w:rsid w:val="007255AC"/>
    <w:rsid w:val="007262DD"/>
    <w:rsid w:val="00732BF9"/>
    <w:rsid w:val="00733AA8"/>
    <w:rsid w:val="00736DC4"/>
    <w:rsid w:val="007372D8"/>
    <w:rsid w:val="0073757F"/>
    <w:rsid w:val="007375DA"/>
    <w:rsid w:val="00742546"/>
    <w:rsid w:val="007445C1"/>
    <w:rsid w:val="007479C3"/>
    <w:rsid w:val="00752AB8"/>
    <w:rsid w:val="007535CA"/>
    <w:rsid w:val="007631D9"/>
    <w:rsid w:val="00767028"/>
    <w:rsid w:val="00770F5C"/>
    <w:rsid w:val="00780E64"/>
    <w:rsid w:val="0078105A"/>
    <w:rsid w:val="00782AC7"/>
    <w:rsid w:val="00791BBA"/>
    <w:rsid w:val="00793E0A"/>
    <w:rsid w:val="0079730C"/>
    <w:rsid w:val="007A2600"/>
    <w:rsid w:val="007A4DAA"/>
    <w:rsid w:val="007A573D"/>
    <w:rsid w:val="007A5787"/>
    <w:rsid w:val="007A6126"/>
    <w:rsid w:val="007B067D"/>
    <w:rsid w:val="007B095A"/>
    <w:rsid w:val="007B3B7E"/>
    <w:rsid w:val="007B506F"/>
    <w:rsid w:val="007B702B"/>
    <w:rsid w:val="007C4158"/>
    <w:rsid w:val="007D1CAE"/>
    <w:rsid w:val="007D26D2"/>
    <w:rsid w:val="007D5ABF"/>
    <w:rsid w:val="007E0055"/>
    <w:rsid w:val="007E5535"/>
    <w:rsid w:val="007E626B"/>
    <w:rsid w:val="007E7C50"/>
    <w:rsid w:val="007F387F"/>
    <w:rsid w:val="007F7C37"/>
    <w:rsid w:val="00805304"/>
    <w:rsid w:val="0080670C"/>
    <w:rsid w:val="00811F0A"/>
    <w:rsid w:val="00814AE3"/>
    <w:rsid w:val="008168F0"/>
    <w:rsid w:val="0082742D"/>
    <w:rsid w:val="00830F65"/>
    <w:rsid w:val="00831111"/>
    <w:rsid w:val="00835BF0"/>
    <w:rsid w:val="00836254"/>
    <w:rsid w:val="00843DAC"/>
    <w:rsid w:val="00844806"/>
    <w:rsid w:val="00850C43"/>
    <w:rsid w:val="00851A87"/>
    <w:rsid w:val="008525A6"/>
    <w:rsid w:val="0085480C"/>
    <w:rsid w:val="00855DF3"/>
    <w:rsid w:val="008606F1"/>
    <w:rsid w:val="00865CB1"/>
    <w:rsid w:val="00866B62"/>
    <w:rsid w:val="008729DF"/>
    <w:rsid w:val="008738B5"/>
    <w:rsid w:val="00873C67"/>
    <w:rsid w:val="00884F55"/>
    <w:rsid w:val="00885ADA"/>
    <w:rsid w:val="0088676F"/>
    <w:rsid w:val="00886783"/>
    <w:rsid w:val="00887B5C"/>
    <w:rsid w:val="00892267"/>
    <w:rsid w:val="00897555"/>
    <w:rsid w:val="008A049E"/>
    <w:rsid w:val="008A04A9"/>
    <w:rsid w:val="008A1AA9"/>
    <w:rsid w:val="008A301B"/>
    <w:rsid w:val="008A3E43"/>
    <w:rsid w:val="008A6F6F"/>
    <w:rsid w:val="008B0DA0"/>
    <w:rsid w:val="008B2234"/>
    <w:rsid w:val="008B5351"/>
    <w:rsid w:val="008C587D"/>
    <w:rsid w:val="008C6BEC"/>
    <w:rsid w:val="008D3864"/>
    <w:rsid w:val="008D699B"/>
    <w:rsid w:val="008E417A"/>
    <w:rsid w:val="008E733E"/>
    <w:rsid w:val="00900313"/>
    <w:rsid w:val="0090078D"/>
    <w:rsid w:val="00903587"/>
    <w:rsid w:val="00903A4C"/>
    <w:rsid w:val="00907A11"/>
    <w:rsid w:val="00907E39"/>
    <w:rsid w:val="00911231"/>
    <w:rsid w:val="00911725"/>
    <w:rsid w:val="00914E89"/>
    <w:rsid w:val="009152FE"/>
    <w:rsid w:val="00925E06"/>
    <w:rsid w:val="009268FD"/>
    <w:rsid w:val="0092720C"/>
    <w:rsid w:val="00931EFB"/>
    <w:rsid w:val="00932926"/>
    <w:rsid w:val="00933702"/>
    <w:rsid w:val="0094275D"/>
    <w:rsid w:val="009525FF"/>
    <w:rsid w:val="00960AF4"/>
    <w:rsid w:val="009616D7"/>
    <w:rsid w:val="0096369B"/>
    <w:rsid w:val="00964968"/>
    <w:rsid w:val="009718C9"/>
    <w:rsid w:val="00971B7F"/>
    <w:rsid w:val="0097339E"/>
    <w:rsid w:val="00974F0B"/>
    <w:rsid w:val="009756BC"/>
    <w:rsid w:val="0097591E"/>
    <w:rsid w:val="0097689C"/>
    <w:rsid w:val="0098214A"/>
    <w:rsid w:val="009A19BD"/>
    <w:rsid w:val="009A507F"/>
    <w:rsid w:val="009A5E81"/>
    <w:rsid w:val="009B5EE3"/>
    <w:rsid w:val="009C1197"/>
    <w:rsid w:val="009C2155"/>
    <w:rsid w:val="009C2F34"/>
    <w:rsid w:val="009D5FA9"/>
    <w:rsid w:val="009D7F86"/>
    <w:rsid w:val="009E167F"/>
    <w:rsid w:val="009E2D02"/>
    <w:rsid w:val="009E54FF"/>
    <w:rsid w:val="009F0AE8"/>
    <w:rsid w:val="009F7876"/>
    <w:rsid w:val="00A00DB2"/>
    <w:rsid w:val="00A0149B"/>
    <w:rsid w:val="00A026F9"/>
    <w:rsid w:val="00A03135"/>
    <w:rsid w:val="00A102F3"/>
    <w:rsid w:val="00A12D1D"/>
    <w:rsid w:val="00A222EC"/>
    <w:rsid w:val="00A248CC"/>
    <w:rsid w:val="00A26154"/>
    <w:rsid w:val="00A27A0A"/>
    <w:rsid w:val="00A40ABC"/>
    <w:rsid w:val="00A46F38"/>
    <w:rsid w:val="00A51C4E"/>
    <w:rsid w:val="00A5527F"/>
    <w:rsid w:val="00A55B98"/>
    <w:rsid w:val="00A63268"/>
    <w:rsid w:val="00A71FE9"/>
    <w:rsid w:val="00A7586C"/>
    <w:rsid w:val="00A82C9B"/>
    <w:rsid w:val="00A83769"/>
    <w:rsid w:val="00A93014"/>
    <w:rsid w:val="00A93552"/>
    <w:rsid w:val="00A94758"/>
    <w:rsid w:val="00A95827"/>
    <w:rsid w:val="00A966F7"/>
    <w:rsid w:val="00A96C4A"/>
    <w:rsid w:val="00AA04A1"/>
    <w:rsid w:val="00AA4E14"/>
    <w:rsid w:val="00AA57E5"/>
    <w:rsid w:val="00AA6329"/>
    <w:rsid w:val="00AB1268"/>
    <w:rsid w:val="00AB192C"/>
    <w:rsid w:val="00AB33B8"/>
    <w:rsid w:val="00AB3B1E"/>
    <w:rsid w:val="00AB4D9D"/>
    <w:rsid w:val="00AB5284"/>
    <w:rsid w:val="00AB55F3"/>
    <w:rsid w:val="00AC0B09"/>
    <w:rsid w:val="00AC1DF3"/>
    <w:rsid w:val="00AD01A9"/>
    <w:rsid w:val="00AD2A6D"/>
    <w:rsid w:val="00AE0536"/>
    <w:rsid w:val="00AF3DD3"/>
    <w:rsid w:val="00AF3F9E"/>
    <w:rsid w:val="00AF4ED0"/>
    <w:rsid w:val="00AF6EE9"/>
    <w:rsid w:val="00B03127"/>
    <w:rsid w:val="00B062F5"/>
    <w:rsid w:val="00B129A7"/>
    <w:rsid w:val="00B15335"/>
    <w:rsid w:val="00B23505"/>
    <w:rsid w:val="00B23BEC"/>
    <w:rsid w:val="00B24DE5"/>
    <w:rsid w:val="00B25B55"/>
    <w:rsid w:val="00B3143C"/>
    <w:rsid w:val="00B314B4"/>
    <w:rsid w:val="00B34E54"/>
    <w:rsid w:val="00B35FCE"/>
    <w:rsid w:val="00B36561"/>
    <w:rsid w:val="00B467D9"/>
    <w:rsid w:val="00B55032"/>
    <w:rsid w:val="00B659CF"/>
    <w:rsid w:val="00B71214"/>
    <w:rsid w:val="00B7373F"/>
    <w:rsid w:val="00B75E4C"/>
    <w:rsid w:val="00B76A23"/>
    <w:rsid w:val="00B80663"/>
    <w:rsid w:val="00B80E0D"/>
    <w:rsid w:val="00B85F6E"/>
    <w:rsid w:val="00B86D37"/>
    <w:rsid w:val="00BA505E"/>
    <w:rsid w:val="00BA756C"/>
    <w:rsid w:val="00BB4960"/>
    <w:rsid w:val="00BB4A1F"/>
    <w:rsid w:val="00BC3E59"/>
    <w:rsid w:val="00BD6B51"/>
    <w:rsid w:val="00BE1E47"/>
    <w:rsid w:val="00BF0AAF"/>
    <w:rsid w:val="00BF2000"/>
    <w:rsid w:val="00BF289B"/>
    <w:rsid w:val="00BF2C12"/>
    <w:rsid w:val="00BF44FC"/>
    <w:rsid w:val="00BF57A3"/>
    <w:rsid w:val="00BF6033"/>
    <w:rsid w:val="00C00949"/>
    <w:rsid w:val="00C00E80"/>
    <w:rsid w:val="00C01D2A"/>
    <w:rsid w:val="00C04368"/>
    <w:rsid w:val="00C054B4"/>
    <w:rsid w:val="00C07BE3"/>
    <w:rsid w:val="00C12EB4"/>
    <w:rsid w:val="00C15849"/>
    <w:rsid w:val="00C17108"/>
    <w:rsid w:val="00C25F34"/>
    <w:rsid w:val="00C27FA0"/>
    <w:rsid w:val="00C30FE8"/>
    <w:rsid w:val="00C3692C"/>
    <w:rsid w:val="00C37151"/>
    <w:rsid w:val="00C42168"/>
    <w:rsid w:val="00C5009E"/>
    <w:rsid w:val="00C515DB"/>
    <w:rsid w:val="00C51A32"/>
    <w:rsid w:val="00C5313D"/>
    <w:rsid w:val="00C53F5A"/>
    <w:rsid w:val="00C579EC"/>
    <w:rsid w:val="00C62CCF"/>
    <w:rsid w:val="00C667BD"/>
    <w:rsid w:val="00C759C5"/>
    <w:rsid w:val="00C75B4E"/>
    <w:rsid w:val="00C876FA"/>
    <w:rsid w:val="00C9319D"/>
    <w:rsid w:val="00CA13F0"/>
    <w:rsid w:val="00CA1A72"/>
    <w:rsid w:val="00CA59C8"/>
    <w:rsid w:val="00CA5AF8"/>
    <w:rsid w:val="00CA6E9E"/>
    <w:rsid w:val="00CB6390"/>
    <w:rsid w:val="00CB787D"/>
    <w:rsid w:val="00CC3DB0"/>
    <w:rsid w:val="00CD3515"/>
    <w:rsid w:val="00CD37C8"/>
    <w:rsid w:val="00CD43AB"/>
    <w:rsid w:val="00CE0CC3"/>
    <w:rsid w:val="00CE1FAF"/>
    <w:rsid w:val="00CE68CB"/>
    <w:rsid w:val="00CE79AE"/>
    <w:rsid w:val="00CF2BBA"/>
    <w:rsid w:val="00CF48DF"/>
    <w:rsid w:val="00D04942"/>
    <w:rsid w:val="00D11CDB"/>
    <w:rsid w:val="00D16B9C"/>
    <w:rsid w:val="00D17A39"/>
    <w:rsid w:val="00D23CFC"/>
    <w:rsid w:val="00D24767"/>
    <w:rsid w:val="00D320ED"/>
    <w:rsid w:val="00D33F3B"/>
    <w:rsid w:val="00D377DD"/>
    <w:rsid w:val="00D478EA"/>
    <w:rsid w:val="00D507DE"/>
    <w:rsid w:val="00D55DAE"/>
    <w:rsid w:val="00D67076"/>
    <w:rsid w:val="00D71693"/>
    <w:rsid w:val="00D71986"/>
    <w:rsid w:val="00D76544"/>
    <w:rsid w:val="00D77E8B"/>
    <w:rsid w:val="00D82E6D"/>
    <w:rsid w:val="00D92450"/>
    <w:rsid w:val="00D957E2"/>
    <w:rsid w:val="00DA19C0"/>
    <w:rsid w:val="00DB23EF"/>
    <w:rsid w:val="00DB2CC5"/>
    <w:rsid w:val="00DB347C"/>
    <w:rsid w:val="00DB37CA"/>
    <w:rsid w:val="00DB3A58"/>
    <w:rsid w:val="00DB5275"/>
    <w:rsid w:val="00DC4A4D"/>
    <w:rsid w:val="00DC7737"/>
    <w:rsid w:val="00DD08DC"/>
    <w:rsid w:val="00DD3636"/>
    <w:rsid w:val="00DD578E"/>
    <w:rsid w:val="00DE683D"/>
    <w:rsid w:val="00DE727D"/>
    <w:rsid w:val="00DF0E10"/>
    <w:rsid w:val="00DF1F35"/>
    <w:rsid w:val="00DF35E7"/>
    <w:rsid w:val="00DF40C3"/>
    <w:rsid w:val="00E00CF5"/>
    <w:rsid w:val="00E0409A"/>
    <w:rsid w:val="00E11F3F"/>
    <w:rsid w:val="00E17E6F"/>
    <w:rsid w:val="00E2460E"/>
    <w:rsid w:val="00E25A07"/>
    <w:rsid w:val="00E30056"/>
    <w:rsid w:val="00E31A27"/>
    <w:rsid w:val="00E35938"/>
    <w:rsid w:val="00E37257"/>
    <w:rsid w:val="00E57436"/>
    <w:rsid w:val="00E575CC"/>
    <w:rsid w:val="00E60FCE"/>
    <w:rsid w:val="00E63A9D"/>
    <w:rsid w:val="00E64543"/>
    <w:rsid w:val="00E7083F"/>
    <w:rsid w:val="00E7245E"/>
    <w:rsid w:val="00E72D24"/>
    <w:rsid w:val="00E82EEE"/>
    <w:rsid w:val="00E83D48"/>
    <w:rsid w:val="00E91B8D"/>
    <w:rsid w:val="00E92FAA"/>
    <w:rsid w:val="00E949D2"/>
    <w:rsid w:val="00E96AD8"/>
    <w:rsid w:val="00EA01D5"/>
    <w:rsid w:val="00EA1DA7"/>
    <w:rsid w:val="00EA5484"/>
    <w:rsid w:val="00EA695D"/>
    <w:rsid w:val="00EA77B4"/>
    <w:rsid w:val="00EB675E"/>
    <w:rsid w:val="00EC289A"/>
    <w:rsid w:val="00EC501F"/>
    <w:rsid w:val="00EC7768"/>
    <w:rsid w:val="00ED3327"/>
    <w:rsid w:val="00ED354B"/>
    <w:rsid w:val="00EE0AEC"/>
    <w:rsid w:val="00EE3420"/>
    <w:rsid w:val="00EE66A8"/>
    <w:rsid w:val="00EF0C70"/>
    <w:rsid w:val="00EF3FE4"/>
    <w:rsid w:val="00EF7AEA"/>
    <w:rsid w:val="00F00DDF"/>
    <w:rsid w:val="00F01935"/>
    <w:rsid w:val="00F01CF8"/>
    <w:rsid w:val="00F0249E"/>
    <w:rsid w:val="00F17703"/>
    <w:rsid w:val="00F25294"/>
    <w:rsid w:val="00F27147"/>
    <w:rsid w:val="00F35BD6"/>
    <w:rsid w:val="00F36B9C"/>
    <w:rsid w:val="00F40EF6"/>
    <w:rsid w:val="00F41EBF"/>
    <w:rsid w:val="00F4397C"/>
    <w:rsid w:val="00F45A2A"/>
    <w:rsid w:val="00F528D4"/>
    <w:rsid w:val="00F53D67"/>
    <w:rsid w:val="00F55BE0"/>
    <w:rsid w:val="00F66614"/>
    <w:rsid w:val="00F70B6B"/>
    <w:rsid w:val="00F76007"/>
    <w:rsid w:val="00F83D35"/>
    <w:rsid w:val="00F862C6"/>
    <w:rsid w:val="00F87F31"/>
    <w:rsid w:val="00F9116E"/>
    <w:rsid w:val="00F91C2C"/>
    <w:rsid w:val="00F94306"/>
    <w:rsid w:val="00FA14AB"/>
    <w:rsid w:val="00FA775E"/>
    <w:rsid w:val="00FA7E92"/>
    <w:rsid w:val="00FB4A80"/>
    <w:rsid w:val="00FB71BA"/>
    <w:rsid w:val="00FC1957"/>
    <w:rsid w:val="00FC2183"/>
    <w:rsid w:val="00FC72F0"/>
    <w:rsid w:val="00FD349C"/>
    <w:rsid w:val="00FD5A11"/>
    <w:rsid w:val="00FD6B53"/>
    <w:rsid w:val="00FD7064"/>
    <w:rsid w:val="00FD7706"/>
    <w:rsid w:val="00FE2A95"/>
    <w:rsid w:val="00FE37F4"/>
    <w:rsid w:val="00FE542A"/>
    <w:rsid w:val="00FF0E14"/>
    <w:rsid w:val="00FF15AC"/>
    <w:rsid w:val="00FF50D4"/>
    <w:rsid w:val="00FF6087"/>
    <w:rsid w:val="00FF66C4"/>
    <w:rsid w:val="00FF6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882C5C"/>
  <w15:chartTrackingRefBased/>
  <w15:docId w15:val="{BC177557-8C2C-4CC4-863C-663537C7E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widowControl w:val="0"/>
      <w:adjustRightInd w:val="0"/>
      <w:spacing w:line="360" w:lineRule="atLeast"/>
      <w:jc w:val="both"/>
      <w:textAlignment w:val="baseline"/>
    </w:pPr>
    <w:rPr>
      <w:sz w:val="24"/>
      <w:szCs w:val="24"/>
      <w:lang w:eastAsia="en-US"/>
    </w:rPr>
  </w:style>
  <w:style w:type="paragraph" w:styleId="Antrat1">
    <w:name w:val="heading 1"/>
    <w:basedOn w:val="prastasis"/>
    <w:next w:val="prastasis"/>
    <w:autoRedefine/>
    <w:qFormat/>
    <w:rsid w:val="00B467D9"/>
    <w:pPr>
      <w:keepNext/>
      <w:widowControl/>
      <w:numPr>
        <w:numId w:val="6"/>
      </w:numPr>
      <w:adjustRightInd/>
      <w:spacing w:before="240" w:after="240" w:line="240" w:lineRule="auto"/>
      <w:jc w:val="center"/>
      <w:textAlignment w:val="auto"/>
      <w:outlineLvl w:val="0"/>
    </w:pPr>
    <w:rPr>
      <w:b/>
      <w:bCs/>
      <w:lang w:val="en-US"/>
    </w:rPr>
  </w:style>
  <w:style w:type="paragraph" w:styleId="Antrat2">
    <w:name w:val="heading 2"/>
    <w:aliases w:val="Title Header2"/>
    <w:basedOn w:val="prastasis"/>
    <w:next w:val="prastasis"/>
    <w:autoRedefine/>
    <w:qFormat/>
    <w:rsid w:val="004C24B5"/>
    <w:pPr>
      <w:tabs>
        <w:tab w:val="left" w:pos="480"/>
      </w:tabs>
      <w:spacing w:line="240" w:lineRule="auto"/>
      <w:outlineLvl w:val="1"/>
    </w:pPr>
    <w:rPr>
      <w:b/>
    </w:rPr>
  </w:style>
  <w:style w:type="paragraph" w:styleId="Antrat3">
    <w:name w:val="heading 3"/>
    <w:aliases w:val="Section Header3,Sub-Clause Paragraph"/>
    <w:basedOn w:val="prastasis"/>
    <w:next w:val="prastasis"/>
    <w:autoRedefine/>
    <w:qFormat/>
    <w:rsid w:val="00504E33"/>
    <w:pPr>
      <w:spacing w:line="240" w:lineRule="auto"/>
      <w:ind w:firstLine="600"/>
      <w:outlineLvl w:val="2"/>
    </w:pPr>
  </w:style>
  <w:style w:type="paragraph" w:styleId="Antrat4">
    <w:name w:val="heading 4"/>
    <w:aliases w:val=" Sub-Clause Sub-paragraph,Sub-Clause Sub-paragraph,Heading 4 Char Char Char Char"/>
    <w:basedOn w:val="prastasis"/>
    <w:next w:val="prastasis"/>
    <w:qFormat/>
    <w:pPr>
      <w:keepNext/>
      <w:numPr>
        <w:ilvl w:val="3"/>
        <w:numId w:val="1"/>
      </w:numPr>
      <w:spacing w:after="240"/>
      <w:outlineLvl w:val="3"/>
    </w:pPr>
    <w:rPr>
      <w:rFonts w:ascii="Arial" w:hAnsi="Arial"/>
      <w:sz w:val="20"/>
      <w:szCs w:val="20"/>
    </w:rPr>
  </w:style>
  <w:style w:type="paragraph" w:styleId="Antrat5">
    <w:name w:val="heading 5"/>
    <w:basedOn w:val="prastasis"/>
    <w:next w:val="prastasis"/>
    <w:qFormat/>
    <w:rsid w:val="009A507F"/>
    <w:pPr>
      <w:keepNext/>
      <w:widowControl/>
      <w:tabs>
        <w:tab w:val="num" w:pos="3239"/>
      </w:tabs>
      <w:adjustRightInd/>
      <w:spacing w:line="240" w:lineRule="auto"/>
      <w:ind w:left="3239" w:hanging="1008"/>
      <w:jc w:val="left"/>
      <w:textAlignment w:val="auto"/>
      <w:outlineLvl w:val="4"/>
    </w:pPr>
    <w:rPr>
      <w:b/>
      <w:sz w:val="40"/>
      <w:szCs w:val="20"/>
    </w:rPr>
  </w:style>
  <w:style w:type="paragraph" w:styleId="Antrat6">
    <w:name w:val="heading 6"/>
    <w:basedOn w:val="prastasis"/>
    <w:next w:val="prastasis"/>
    <w:qFormat/>
    <w:rsid w:val="009A507F"/>
    <w:pPr>
      <w:keepNext/>
      <w:widowControl/>
      <w:tabs>
        <w:tab w:val="num" w:pos="3383"/>
      </w:tabs>
      <w:adjustRightInd/>
      <w:spacing w:line="240" w:lineRule="auto"/>
      <w:ind w:left="3383" w:hanging="1152"/>
      <w:jc w:val="left"/>
      <w:textAlignment w:val="auto"/>
      <w:outlineLvl w:val="5"/>
    </w:pPr>
    <w:rPr>
      <w:b/>
      <w:sz w:val="36"/>
      <w:szCs w:val="20"/>
    </w:rPr>
  </w:style>
  <w:style w:type="paragraph" w:styleId="Antrat7">
    <w:name w:val="heading 7"/>
    <w:basedOn w:val="prastasis"/>
    <w:next w:val="prastasis"/>
    <w:qFormat/>
    <w:rsid w:val="009A507F"/>
    <w:pPr>
      <w:keepNext/>
      <w:widowControl/>
      <w:tabs>
        <w:tab w:val="num" w:pos="3527"/>
      </w:tabs>
      <w:adjustRightInd/>
      <w:spacing w:line="240" w:lineRule="auto"/>
      <w:ind w:left="3527" w:hanging="1296"/>
      <w:jc w:val="left"/>
      <w:textAlignment w:val="auto"/>
      <w:outlineLvl w:val="6"/>
    </w:pPr>
    <w:rPr>
      <w:sz w:val="48"/>
      <w:szCs w:val="20"/>
    </w:rPr>
  </w:style>
  <w:style w:type="paragraph" w:styleId="Antrat8">
    <w:name w:val="heading 8"/>
    <w:basedOn w:val="prastasis"/>
    <w:next w:val="prastasis"/>
    <w:qFormat/>
    <w:rsid w:val="009A507F"/>
    <w:pPr>
      <w:keepNext/>
      <w:widowControl/>
      <w:tabs>
        <w:tab w:val="num" w:pos="3671"/>
      </w:tabs>
      <w:adjustRightInd/>
      <w:spacing w:line="240" w:lineRule="auto"/>
      <w:ind w:left="3671" w:hanging="1440"/>
      <w:jc w:val="left"/>
      <w:textAlignment w:val="auto"/>
      <w:outlineLvl w:val="7"/>
    </w:pPr>
    <w:rPr>
      <w:b/>
      <w:sz w:val="18"/>
      <w:szCs w:val="20"/>
    </w:rPr>
  </w:style>
  <w:style w:type="paragraph" w:styleId="Antrat9">
    <w:name w:val="heading 9"/>
    <w:basedOn w:val="prastasis"/>
    <w:next w:val="prastasis"/>
    <w:qFormat/>
    <w:rsid w:val="009A507F"/>
    <w:pPr>
      <w:keepNext/>
      <w:widowControl/>
      <w:tabs>
        <w:tab w:val="num" w:pos="3815"/>
      </w:tabs>
      <w:adjustRightInd/>
      <w:spacing w:line="240" w:lineRule="auto"/>
      <w:ind w:left="3815" w:hanging="1584"/>
      <w:jc w:val="left"/>
      <w:textAlignment w:val="auto"/>
      <w:outlineLvl w:val="8"/>
    </w:pPr>
    <w:rPr>
      <w:sz w:val="40"/>
      <w:szCs w:val="20"/>
    </w:rPr>
  </w:style>
  <w:style w:type="character" w:default="1" w:styleId="Numatytasispastraiposriftas">
    <w:name w:val="Default Paragraph Font"/>
    <w:aliases w:val=" Char Diagrama Diagrama Char Char"/>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styleId="Hipersaitas">
    <w:name w:val="Hyperlink"/>
    <w:rPr>
      <w:color w:val="0000FF"/>
      <w:u w:val="single"/>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customStyle="1" w:styleId="Char">
    <w:name w:val=" Char"/>
    <w:basedOn w:val="prastasis"/>
    <w:pPr>
      <w:spacing w:after="160" w:line="240" w:lineRule="exact"/>
    </w:pPr>
    <w:rPr>
      <w:rFonts w:ascii="Tahoma" w:hAnsi="Tahoma"/>
      <w:sz w:val="20"/>
      <w:szCs w:val="20"/>
      <w:lang w:val="en-US"/>
    </w:rPr>
  </w:style>
  <w:style w:type="paragraph" w:styleId="Antrats">
    <w:name w:val="header"/>
    <w:basedOn w:val="prastasis"/>
    <w:pPr>
      <w:tabs>
        <w:tab w:val="center" w:pos="4153"/>
        <w:tab w:val="right" w:pos="8306"/>
      </w:tabs>
      <w:spacing w:before="120" w:after="120"/>
      <w:ind w:left="1134"/>
    </w:pPr>
    <w:rPr>
      <w:sz w:val="22"/>
      <w:szCs w:val="20"/>
      <w:lang w:val="en-GB"/>
    </w:rPr>
  </w:style>
  <w:style w:type="paragraph" w:styleId="Turinys1">
    <w:name w:val="toc 1"/>
    <w:basedOn w:val="prastasis"/>
    <w:next w:val="prastasis"/>
    <w:autoRedefine/>
    <w:semiHidden/>
    <w:pPr>
      <w:tabs>
        <w:tab w:val="right" w:leader="dot" w:pos="9650"/>
      </w:tabs>
      <w:jc w:val="center"/>
    </w:pPr>
    <w:rPr>
      <w:b/>
      <w:kern w:val="28"/>
      <w:szCs w:val="20"/>
    </w:rPr>
  </w:style>
  <w:style w:type="paragraph" w:customStyle="1" w:styleId="Point1">
    <w:name w:val="Point 1"/>
    <w:basedOn w:val="prastasis"/>
    <w:pPr>
      <w:spacing w:before="120" w:after="120"/>
      <w:ind w:left="1418" w:hanging="567"/>
    </w:pPr>
    <w:rPr>
      <w:szCs w:val="20"/>
      <w:lang w:val="en-GB"/>
    </w:rPr>
  </w:style>
  <w:style w:type="paragraph" w:styleId="Pagrindinistekstas">
    <w:name w:val="Body Text"/>
    <w:basedOn w:val="prastasis"/>
    <w:rPr>
      <w:rFonts w:ascii="TimesLT" w:hAnsi="TimesLT"/>
    </w:rPr>
  </w:style>
  <w:style w:type="paragraph" w:styleId="Pagrindiniotekstotrauka3">
    <w:name w:val="Body Text Indent 3"/>
    <w:basedOn w:val="prastasis"/>
    <w:pPr>
      <w:ind w:firstLine="720"/>
    </w:pPr>
    <w:rPr>
      <w:rFonts w:ascii="TimesLT" w:hAnsi="TimesLT"/>
      <w:b/>
      <w:bCs/>
    </w:rPr>
  </w:style>
  <w:style w:type="paragraph" w:customStyle="1" w:styleId="couriernormal0">
    <w:name w:val="courier normal 0"/>
    <w:pPr>
      <w:widowControl w:val="0"/>
      <w:adjustRightInd w:val="0"/>
      <w:spacing w:line="360" w:lineRule="atLeast"/>
      <w:jc w:val="both"/>
      <w:textAlignment w:val="baseline"/>
    </w:pPr>
    <w:rPr>
      <w:rFonts w:ascii="Courier New" w:hAnsi="Courier New"/>
      <w:noProof/>
      <w:sz w:val="24"/>
      <w:lang w:val="en-GB" w:eastAsia="en-US"/>
    </w:rPr>
  </w:style>
  <w:style w:type="paragraph" w:styleId="Debesliotekstas">
    <w:name w:val="Balloon Text"/>
    <w:basedOn w:val="prastasis"/>
    <w:semiHidden/>
    <w:rPr>
      <w:rFonts w:ascii="Tahoma" w:hAnsi="Tahoma" w:cs="Tahoma"/>
      <w:sz w:val="16"/>
      <w:szCs w:val="16"/>
    </w:rPr>
  </w:style>
  <w:style w:type="paragraph" w:styleId="Komentarotekstas">
    <w:name w:val="annotation text"/>
    <w:basedOn w:val="prastasis"/>
    <w:link w:val="KomentarotekstasDiagrama"/>
    <w:semiHidden/>
    <w:pPr>
      <w:widowControl/>
      <w:adjustRightInd/>
      <w:spacing w:before="120" w:after="120" w:line="240" w:lineRule="auto"/>
      <w:jc w:val="left"/>
      <w:textAlignment w:val="auto"/>
    </w:pPr>
    <w:rPr>
      <w:rFonts w:ascii="Arial" w:hAnsi="Arial"/>
      <w:snapToGrid w:val="0"/>
      <w:sz w:val="20"/>
      <w:szCs w:val="20"/>
      <w:lang w:val="sv-SE"/>
    </w:rPr>
  </w:style>
  <w:style w:type="paragraph" w:customStyle="1" w:styleId="normaltableau">
    <w:name w:val="normal_tableau"/>
    <w:basedOn w:val="prastasis"/>
    <w:pPr>
      <w:widowControl/>
      <w:adjustRightInd/>
      <w:spacing w:before="120" w:after="120" w:line="240" w:lineRule="auto"/>
      <w:textAlignment w:val="auto"/>
    </w:pPr>
    <w:rPr>
      <w:rFonts w:ascii="Optima" w:hAnsi="Optima"/>
      <w:sz w:val="22"/>
      <w:szCs w:val="20"/>
      <w:lang w:val="en-GB"/>
    </w:rPr>
  </w:style>
  <w:style w:type="paragraph" w:styleId="Pagrindiniotekstotrauka">
    <w:name w:val="Body Text Indent"/>
    <w:basedOn w:val="prastasis"/>
    <w:pPr>
      <w:spacing w:after="120"/>
      <w:ind w:left="283"/>
    </w:pPr>
  </w:style>
  <w:style w:type="paragraph" w:customStyle="1" w:styleId="DiagramaDiagramaCharChar">
    <w:name w:val=" Diagrama Diagrama Char Char"/>
    <w:basedOn w:val="prastasis"/>
    <w:semiHidden/>
    <w:pPr>
      <w:widowControl/>
      <w:adjustRightInd/>
      <w:spacing w:after="160" w:line="240" w:lineRule="exact"/>
      <w:jc w:val="left"/>
      <w:textAlignment w:val="auto"/>
    </w:pPr>
    <w:rPr>
      <w:rFonts w:ascii="Verdana" w:hAnsi="Verdana" w:cs="Verdana"/>
      <w:sz w:val="20"/>
      <w:szCs w:val="20"/>
      <w:lang w:eastAsia="lt-LT"/>
    </w:rPr>
  </w:style>
  <w:style w:type="paragraph" w:styleId="Pavadinimas">
    <w:name w:val="Title"/>
    <w:basedOn w:val="prastasis"/>
    <w:qFormat/>
    <w:pPr>
      <w:widowControl/>
      <w:adjustRightInd/>
      <w:spacing w:line="240" w:lineRule="auto"/>
      <w:jc w:val="center"/>
      <w:textAlignment w:val="auto"/>
    </w:pPr>
    <w:rPr>
      <w:b/>
      <w:sz w:val="28"/>
      <w:szCs w:val="20"/>
      <w:lang w:val="en-GB" w:eastAsia="lt-LT"/>
    </w:rPr>
  </w:style>
  <w:style w:type="paragraph" w:styleId="Pagrindinistekstas3">
    <w:name w:val="Body Text 3"/>
    <w:basedOn w:val="prastasis"/>
    <w:pPr>
      <w:widowControl/>
      <w:adjustRightInd/>
      <w:spacing w:after="120" w:line="240" w:lineRule="auto"/>
      <w:jc w:val="left"/>
      <w:textAlignment w:val="auto"/>
    </w:pPr>
    <w:rPr>
      <w:sz w:val="16"/>
      <w:szCs w:val="16"/>
      <w:lang w:eastAsia="lt-LT"/>
    </w:rPr>
  </w:style>
  <w:style w:type="paragraph" w:customStyle="1" w:styleId="Bodytext">
    <w:name w:val="Body text"/>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pPr>
      <w:widowControl/>
      <w:autoSpaceDE w:val="0"/>
      <w:autoSpaceDN w:val="0"/>
      <w:spacing w:line="240" w:lineRule="auto"/>
      <w:jc w:val="center"/>
      <w:textAlignment w:val="auto"/>
    </w:pPr>
    <w:rPr>
      <w:rFonts w:ascii="TimesLT" w:hAnsi="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customStyle="1" w:styleId="CharChar">
    <w:name w:val=" Char Char"/>
    <w:basedOn w:val="prastasis"/>
    <w:pPr>
      <w:spacing w:after="160" w:line="240" w:lineRule="exact"/>
    </w:pPr>
    <w:rPr>
      <w:rFonts w:ascii="Tahoma" w:hAnsi="Tahoma"/>
      <w:sz w:val="20"/>
      <w:szCs w:val="20"/>
      <w:lang w:val="en-US"/>
    </w:rPr>
  </w:style>
  <w:style w:type="paragraph" w:customStyle="1" w:styleId="Hyperlink1">
    <w:name w:val="Hyperlink1"/>
    <w:basedOn w:val="prastasis"/>
    <w:rsid w:val="004E5953"/>
    <w:pPr>
      <w:widowControl/>
      <w:suppressAutoHyphens/>
      <w:autoSpaceDE w:val="0"/>
      <w:autoSpaceDN w:val="0"/>
      <w:spacing w:line="298" w:lineRule="auto"/>
      <w:ind w:firstLine="312"/>
      <w:textAlignment w:val="center"/>
    </w:pPr>
    <w:rPr>
      <w:color w:val="000000"/>
      <w:sz w:val="20"/>
      <w:szCs w:val="20"/>
    </w:rPr>
  </w:style>
  <w:style w:type="paragraph" w:customStyle="1" w:styleId="CharCharDiagramaDiagramaCharChar">
    <w:name w:val=" Char Char Diagrama Diagrama Char Char"/>
    <w:basedOn w:val="prastasis"/>
    <w:pPr>
      <w:widowControl/>
      <w:adjustRightInd/>
      <w:spacing w:after="160" w:line="240" w:lineRule="exact"/>
      <w:jc w:val="left"/>
      <w:textAlignment w:val="auto"/>
    </w:pPr>
    <w:rPr>
      <w:rFonts w:ascii="Tahoma" w:hAnsi="Tahoma"/>
      <w:sz w:val="20"/>
      <w:szCs w:val="20"/>
      <w:lang w:val="en-US"/>
    </w:rPr>
  </w:style>
  <w:style w:type="paragraph" w:styleId="Puslapioinaostekstas">
    <w:name w:val="footnote text"/>
    <w:basedOn w:val="prastasis"/>
    <w:semiHidden/>
    <w:rsid w:val="00F25294"/>
    <w:rPr>
      <w:sz w:val="20"/>
      <w:szCs w:val="20"/>
    </w:rPr>
  </w:style>
  <w:style w:type="character" w:styleId="Puslapioinaosnuoroda">
    <w:name w:val="footnote reference"/>
    <w:semiHidden/>
    <w:rsid w:val="00F25294"/>
    <w:rPr>
      <w:vertAlign w:val="superscript"/>
    </w:rPr>
  </w:style>
  <w:style w:type="paragraph" w:customStyle="1" w:styleId="xl25">
    <w:name w:val="xl25"/>
    <w:basedOn w:val="prastasis"/>
    <w:rsid w:val="00F25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lang w:val="en-US"/>
    </w:rPr>
  </w:style>
  <w:style w:type="character" w:styleId="Perirtashipersaitas">
    <w:name w:val="FollowedHyperlink"/>
    <w:rsid w:val="00F25294"/>
    <w:rPr>
      <w:color w:val="800080"/>
      <w:u w:val="single"/>
    </w:rPr>
  </w:style>
  <w:style w:type="paragraph" w:customStyle="1" w:styleId="font5">
    <w:name w:val="font5"/>
    <w:basedOn w:val="prastasis"/>
    <w:rsid w:val="00F25294"/>
    <w:pPr>
      <w:widowControl/>
      <w:adjustRightInd/>
      <w:spacing w:before="100" w:beforeAutospacing="1" w:after="100" w:afterAutospacing="1" w:line="240" w:lineRule="auto"/>
      <w:jc w:val="left"/>
      <w:textAlignment w:val="auto"/>
    </w:pPr>
    <w:rPr>
      <w:rFonts w:ascii="Tahoma" w:hAnsi="Tahoma" w:cs="Tahoma"/>
      <w:color w:val="000000"/>
      <w:sz w:val="16"/>
      <w:szCs w:val="16"/>
      <w:lang w:val="en-US"/>
    </w:rPr>
  </w:style>
  <w:style w:type="paragraph" w:customStyle="1" w:styleId="font6">
    <w:name w:val="font6"/>
    <w:basedOn w:val="prastasis"/>
    <w:rsid w:val="00F25294"/>
    <w:pPr>
      <w:widowControl/>
      <w:adjustRightInd/>
      <w:spacing w:before="100" w:beforeAutospacing="1" w:after="100" w:afterAutospacing="1" w:line="240" w:lineRule="auto"/>
      <w:jc w:val="left"/>
      <w:textAlignment w:val="auto"/>
    </w:pPr>
    <w:rPr>
      <w:rFonts w:ascii="Tahoma" w:hAnsi="Tahoma" w:cs="Tahoma"/>
      <w:b/>
      <w:bCs/>
      <w:color w:val="000000"/>
      <w:sz w:val="16"/>
      <w:szCs w:val="16"/>
      <w:lang w:val="en-US"/>
    </w:rPr>
  </w:style>
  <w:style w:type="paragraph" w:styleId="Porat">
    <w:name w:val="footer"/>
    <w:basedOn w:val="prastasis"/>
    <w:link w:val="PoratDiagrama"/>
    <w:uiPriority w:val="99"/>
    <w:rsid w:val="00865CB1"/>
    <w:pPr>
      <w:widowControl/>
      <w:adjustRightInd/>
      <w:spacing w:line="240" w:lineRule="auto"/>
      <w:ind w:right="-567"/>
      <w:jc w:val="left"/>
      <w:textAlignment w:val="auto"/>
    </w:pPr>
    <w:rPr>
      <w:rFonts w:ascii="Arial" w:hAnsi="Arial"/>
      <w:sz w:val="16"/>
      <w:szCs w:val="20"/>
      <w:lang w:val="en-GB" w:eastAsia="x-none"/>
    </w:rPr>
  </w:style>
  <w:style w:type="paragraph" w:styleId="prastasistinklapis">
    <w:name w:val="Įprastasis (tinklapis)"/>
    <w:basedOn w:val="prastasis"/>
    <w:rsid w:val="006F7671"/>
    <w:pPr>
      <w:widowControl/>
      <w:adjustRightInd/>
      <w:spacing w:before="100" w:beforeAutospacing="1" w:after="100" w:afterAutospacing="1" w:line="240" w:lineRule="auto"/>
      <w:jc w:val="left"/>
      <w:textAlignment w:val="auto"/>
    </w:pPr>
    <w:rPr>
      <w:rFonts w:ascii="Tahoma" w:hAnsi="Tahoma" w:cs="Tahoma"/>
      <w:color w:val="252525"/>
      <w:sz w:val="17"/>
      <w:szCs w:val="17"/>
      <w:lang w:val="en-US"/>
    </w:rPr>
  </w:style>
  <w:style w:type="paragraph" w:customStyle="1" w:styleId="Text1">
    <w:name w:val="Text 1"/>
    <w:basedOn w:val="prastasis"/>
    <w:rsid w:val="006E6D41"/>
    <w:pPr>
      <w:widowControl/>
      <w:adjustRightInd/>
      <w:spacing w:after="240" w:line="240" w:lineRule="auto"/>
      <w:ind w:left="482"/>
      <w:textAlignment w:val="auto"/>
    </w:pPr>
    <w:rPr>
      <w:rFonts w:ascii="Arial" w:hAnsi="Arial"/>
      <w:sz w:val="20"/>
      <w:szCs w:val="20"/>
      <w:lang w:val="en-GB" w:eastAsia="lt-LT"/>
    </w:rPr>
  </w:style>
  <w:style w:type="paragraph" w:customStyle="1" w:styleId="Text2">
    <w:name w:val="Text 2"/>
    <w:basedOn w:val="prastasis"/>
    <w:rsid w:val="006E6D41"/>
    <w:pPr>
      <w:widowControl/>
      <w:tabs>
        <w:tab w:val="left" w:pos="2161"/>
      </w:tabs>
      <w:adjustRightInd/>
      <w:spacing w:after="240" w:line="240" w:lineRule="auto"/>
      <w:ind w:left="1202"/>
      <w:textAlignment w:val="auto"/>
    </w:pPr>
    <w:rPr>
      <w:rFonts w:ascii="Arial" w:hAnsi="Arial"/>
      <w:sz w:val="20"/>
      <w:szCs w:val="20"/>
      <w:lang w:val="en-GB" w:eastAsia="lt-LT"/>
    </w:rPr>
  </w:style>
  <w:style w:type="paragraph" w:styleId="Paprastasistekstas">
    <w:name w:val="Plain Text"/>
    <w:basedOn w:val="prastasis"/>
    <w:rsid w:val="006E6D41"/>
    <w:pPr>
      <w:widowControl/>
      <w:adjustRightInd/>
      <w:spacing w:after="240" w:line="240" w:lineRule="auto"/>
      <w:textAlignment w:val="auto"/>
    </w:pPr>
    <w:rPr>
      <w:rFonts w:ascii="Courier New" w:hAnsi="Courier New"/>
      <w:sz w:val="20"/>
      <w:szCs w:val="20"/>
      <w:lang w:val="en-GB" w:eastAsia="lt-LT"/>
    </w:rPr>
  </w:style>
  <w:style w:type="paragraph" w:customStyle="1" w:styleId="WW-NormalWeb">
    <w:name w:val="WW-Normal (Web)"/>
    <w:basedOn w:val="prastasis"/>
    <w:rsid w:val="007A4DAA"/>
    <w:pPr>
      <w:widowControl/>
      <w:suppressAutoHyphens/>
      <w:overflowPunct w:val="0"/>
      <w:autoSpaceDE w:val="0"/>
      <w:adjustRightInd/>
      <w:spacing w:before="100" w:after="100" w:line="240" w:lineRule="auto"/>
      <w:jc w:val="left"/>
    </w:pPr>
    <w:rPr>
      <w:szCs w:val="20"/>
      <w:lang w:val="en-US" w:eastAsia="ar-SA"/>
    </w:rPr>
  </w:style>
  <w:style w:type="character" w:customStyle="1" w:styleId="PoratDiagrama">
    <w:name w:val="Poraštė Diagrama"/>
    <w:link w:val="Porat"/>
    <w:uiPriority w:val="99"/>
    <w:rsid w:val="00E64543"/>
    <w:rPr>
      <w:rFonts w:ascii="Arial" w:hAnsi="Arial"/>
      <w:sz w:val="16"/>
      <w:lang w:val="en-GB"/>
    </w:rPr>
  </w:style>
  <w:style w:type="paragraph" w:styleId="Pagrindiniotekstotrauka2">
    <w:name w:val="Body Text Indent 2"/>
    <w:basedOn w:val="prastasis"/>
    <w:rsid w:val="0028652C"/>
    <w:pPr>
      <w:spacing w:after="120" w:line="480" w:lineRule="auto"/>
      <w:ind w:left="283"/>
    </w:pPr>
  </w:style>
  <w:style w:type="table" w:styleId="Lentelstinklelis">
    <w:name w:val="Table Grid"/>
    <w:basedOn w:val="prastojilentel"/>
    <w:rsid w:val="001C3BCB"/>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1C3BCB"/>
    <w:pPr>
      <w:shd w:val="clear" w:color="auto" w:fill="000080"/>
    </w:pPr>
    <w:rPr>
      <w:rFonts w:ascii="Tahoma" w:hAnsi="Tahoma" w:cs="Tahoma"/>
      <w:sz w:val="20"/>
      <w:szCs w:val="20"/>
    </w:rPr>
  </w:style>
  <w:style w:type="paragraph" w:customStyle="1" w:styleId="ListParagraph1">
    <w:name w:val="List Paragraph1"/>
    <w:basedOn w:val="prastasis"/>
    <w:qFormat/>
    <w:rsid w:val="00260CBA"/>
    <w:pPr>
      <w:widowControl/>
      <w:adjustRightInd/>
      <w:spacing w:line="240" w:lineRule="auto"/>
      <w:ind w:left="1296"/>
      <w:jc w:val="left"/>
      <w:textAlignment w:val="auto"/>
    </w:pPr>
    <w:rPr>
      <w:szCs w:val="20"/>
      <w:lang w:eastAsia="lt-LT"/>
    </w:rPr>
  </w:style>
  <w:style w:type="paragraph" w:customStyle="1" w:styleId="text-3mezera">
    <w:name w:val="text - 3 mezera"/>
    <w:basedOn w:val="prastasis"/>
    <w:rsid w:val="00670E73"/>
    <w:pPr>
      <w:adjustRightInd/>
      <w:spacing w:before="60" w:line="240" w:lineRule="exact"/>
      <w:textAlignment w:val="auto"/>
    </w:pPr>
    <w:rPr>
      <w:rFonts w:ascii="Arial" w:hAnsi="Arial" w:cs="Arial"/>
      <w:lang w:val="cs-CZ" w:eastAsia="fi-FI"/>
    </w:rPr>
  </w:style>
  <w:style w:type="paragraph" w:customStyle="1" w:styleId="CharDiagramaDiagrama">
    <w:name w:val=" Char Diagrama Diagrama"/>
    <w:basedOn w:val="prastasis"/>
    <w:rsid w:val="00A94758"/>
    <w:pPr>
      <w:widowControl/>
      <w:adjustRightInd/>
      <w:spacing w:after="160" w:line="240" w:lineRule="exact"/>
      <w:jc w:val="left"/>
      <w:textAlignment w:val="auto"/>
    </w:pPr>
    <w:rPr>
      <w:rFonts w:ascii="Tahoma" w:hAnsi="Tahoma"/>
      <w:sz w:val="20"/>
      <w:szCs w:val="20"/>
      <w:lang w:val="en-US"/>
    </w:rPr>
  </w:style>
  <w:style w:type="paragraph" w:customStyle="1" w:styleId="Diagrama">
    <w:name w:val=" Diagrama"/>
    <w:basedOn w:val="prastasis"/>
    <w:rsid w:val="00365A35"/>
    <w:pPr>
      <w:spacing w:after="160" w:line="240" w:lineRule="exact"/>
    </w:pPr>
    <w:rPr>
      <w:rFonts w:ascii="Tahoma" w:hAnsi="Tahoma"/>
      <w:sz w:val="20"/>
      <w:szCs w:val="20"/>
      <w:lang w:val="en-US"/>
    </w:rPr>
  </w:style>
  <w:style w:type="paragraph" w:styleId="Sraopastraipa">
    <w:name w:val="List Paragraph"/>
    <w:basedOn w:val="prastasis"/>
    <w:uiPriority w:val="34"/>
    <w:qFormat/>
    <w:rsid w:val="00152E6F"/>
    <w:pPr>
      <w:widowControl/>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IndentChar">
    <w:name w:val="Body Text Indent Char"/>
    <w:rsid w:val="00911725"/>
    <w:rPr>
      <w:sz w:val="24"/>
      <w:lang w:val="lt-LT" w:eastAsia="en-US" w:bidi="ar-SA"/>
    </w:rPr>
  </w:style>
  <w:style w:type="character" w:styleId="Komentaronuoroda">
    <w:name w:val="annotation reference"/>
    <w:rsid w:val="00EA77B4"/>
    <w:rPr>
      <w:sz w:val="16"/>
      <w:szCs w:val="16"/>
    </w:rPr>
  </w:style>
  <w:style w:type="paragraph" w:styleId="Komentarotema">
    <w:name w:val="annotation subject"/>
    <w:basedOn w:val="Komentarotekstas"/>
    <w:next w:val="Komentarotekstas"/>
    <w:link w:val="KomentarotemaDiagrama"/>
    <w:rsid w:val="00EA77B4"/>
    <w:pPr>
      <w:widowControl w:val="0"/>
      <w:adjustRightInd w:val="0"/>
      <w:spacing w:before="0" w:after="0" w:line="360" w:lineRule="atLeast"/>
      <w:jc w:val="both"/>
      <w:textAlignment w:val="baseline"/>
    </w:pPr>
    <w:rPr>
      <w:rFonts w:ascii="Times New Roman" w:hAnsi="Times New Roman"/>
      <w:b/>
      <w:bCs/>
      <w:snapToGrid/>
      <w:lang w:val="lt-LT"/>
    </w:rPr>
  </w:style>
  <w:style w:type="character" w:customStyle="1" w:styleId="KomentarotekstasDiagrama">
    <w:name w:val="Komentaro tekstas Diagrama"/>
    <w:link w:val="Komentarotekstas"/>
    <w:semiHidden/>
    <w:rsid w:val="00EA77B4"/>
    <w:rPr>
      <w:rFonts w:ascii="Arial" w:hAnsi="Arial"/>
      <w:snapToGrid w:val="0"/>
      <w:lang w:val="sv-SE" w:eastAsia="en-US"/>
    </w:rPr>
  </w:style>
  <w:style w:type="character" w:customStyle="1" w:styleId="KomentarotemaDiagrama">
    <w:name w:val="Komentaro tema Diagrama"/>
    <w:link w:val="Komentarotema"/>
    <w:rsid w:val="00EA77B4"/>
    <w:rPr>
      <w:rFonts w:ascii="Arial" w:hAnsi="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539209">
      <w:bodyDiv w:val="1"/>
      <w:marLeft w:val="0"/>
      <w:marRight w:val="0"/>
      <w:marTop w:val="0"/>
      <w:marBottom w:val="0"/>
      <w:divBdr>
        <w:top w:val="none" w:sz="0" w:space="0" w:color="auto"/>
        <w:left w:val="none" w:sz="0" w:space="0" w:color="auto"/>
        <w:bottom w:val="none" w:sz="0" w:space="0" w:color="auto"/>
        <w:right w:val="none" w:sz="0" w:space="0" w:color="auto"/>
      </w:divBdr>
    </w:div>
    <w:div w:id="817500714">
      <w:bodyDiv w:val="1"/>
      <w:marLeft w:val="0"/>
      <w:marRight w:val="0"/>
      <w:marTop w:val="0"/>
      <w:marBottom w:val="0"/>
      <w:divBdr>
        <w:top w:val="none" w:sz="0" w:space="0" w:color="auto"/>
        <w:left w:val="none" w:sz="0" w:space="0" w:color="auto"/>
        <w:bottom w:val="none" w:sz="0" w:space="0" w:color="auto"/>
        <w:right w:val="none" w:sz="0" w:space="0" w:color="auto"/>
      </w:divBdr>
    </w:div>
    <w:div w:id="914700337">
      <w:bodyDiv w:val="1"/>
      <w:marLeft w:val="0"/>
      <w:marRight w:val="0"/>
      <w:marTop w:val="0"/>
      <w:marBottom w:val="0"/>
      <w:divBdr>
        <w:top w:val="none" w:sz="0" w:space="0" w:color="auto"/>
        <w:left w:val="none" w:sz="0" w:space="0" w:color="auto"/>
        <w:bottom w:val="none" w:sz="0" w:space="0" w:color="auto"/>
        <w:right w:val="none" w:sz="0" w:space="0" w:color="auto"/>
      </w:divBdr>
    </w:div>
    <w:div w:id="1587491466">
      <w:bodyDiv w:val="1"/>
      <w:marLeft w:val="0"/>
      <w:marRight w:val="0"/>
      <w:marTop w:val="0"/>
      <w:marBottom w:val="0"/>
      <w:divBdr>
        <w:top w:val="none" w:sz="0" w:space="0" w:color="auto"/>
        <w:left w:val="none" w:sz="0" w:space="0" w:color="auto"/>
        <w:bottom w:val="none" w:sz="0" w:space="0" w:color="auto"/>
        <w:right w:val="none" w:sz="0" w:space="0" w:color="auto"/>
      </w:divBdr>
    </w:div>
    <w:div w:id="1733429159">
      <w:bodyDiv w:val="1"/>
      <w:marLeft w:val="0"/>
      <w:marRight w:val="0"/>
      <w:marTop w:val="0"/>
      <w:marBottom w:val="0"/>
      <w:divBdr>
        <w:top w:val="none" w:sz="0" w:space="0" w:color="auto"/>
        <w:left w:val="none" w:sz="0" w:space="0" w:color="auto"/>
        <w:bottom w:val="none" w:sz="0" w:space="0" w:color="auto"/>
        <w:right w:val="none" w:sz="0" w:space="0" w:color="auto"/>
      </w:divBdr>
    </w:div>
    <w:div w:id="199232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D323F-AED1-42BC-861D-DB59FE64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6659</Words>
  <Characters>3796</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vt:lpstr>
      <vt:lpstr>Konkurso sąlygų</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sąlygų</dc:title>
  <dc:subject/>
  <dc:creator>Tadas Metelionis</dc:creator>
  <cp:keywords/>
  <cp:lastModifiedBy>PC31</cp:lastModifiedBy>
  <cp:revision>2</cp:revision>
  <cp:lastPrinted>2016-05-11T06:26:00Z</cp:lastPrinted>
  <dcterms:created xsi:type="dcterms:W3CDTF">2025-07-08T08:55:00Z</dcterms:created>
  <dcterms:modified xsi:type="dcterms:W3CDTF">2025-07-08T08:55:00Z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